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6A3D24" w14:textId="77777777" w:rsidR="00EA6C5D" w:rsidRDefault="00EA6C5D" w:rsidP="00EA6C5D">
      <w:pPr>
        <w:pStyle w:val="Heading1"/>
        <w:spacing w:after="240"/>
        <w:rPr>
          <w:noProof/>
        </w:rPr>
      </w:pPr>
      <w:bookmarkStart w:id="0" w:name="_Toc168670308"/>
      <w:bookmarkStart w:id="1" w:name="_Hlk157353043"/>
      <w:r w:rsidRPr="007E5F60">
        <w:rPr>
          <w:noProof/>
        </w:rPr>
        <w:t>Supplementary</w:t>
      </w:r>
      <w:r>
        <w:rPr>
          <w:noProof/>
        </w:rPr>
        <w:t xml:space="preserve"> Materials</w:t>
      </w:r>
      <w:bookmarkEnd w:id="0"/>
    </w:p>
    <w:bookmarkEnd w:id="1"/>
    <w:p w14:paraId="4F08B28A" w14:textId="77777777" w:rsidR="00DD437D" w:rsidRPr="000C2593" w:rsidRDefault="00DD437D" w:rsidP="00DD437D">
      <w:pPr>
        <w:spacing w:after="240"/>
        <w:jc w:val="both"/>
        <w:rPr>
          <w:b/>
          <w:color w:val="000000" w:themeColor="text1"/>
          <w:sz w:val="32"/>
          <w:szCs w:val="32"/>
          <w:lang w:val="en-US"/>
        </w:rPr>
      </w:pPr>
      <w:r w:rsidRPr="000C2593">
        <w:rPr>
          <w:b/>
          <w:color w:val="000000" w:themeColor="text1"/>
          <w:sz w:val="32"/>
          <w:szCs w:val="32"/>
          <w:lang w:val="en-US"/>
        </w:rPr>
        <w:t xml:space="preserve">Thrombo-inflammation </w:t>
      </w:r>
      <w:r>
        <w:rPr>
          <w:b/>
          <w:color w:val="000000" w:themeColor="text1"/>
          <w:sz w:val="32"/>
          <w:szCs w:val="32"/>
          <w:lang w:val="en-US"/>
        </w:rPr>
        <w:t>analyzed</w:t>
      </w:r>
      <w:r w:rsidRPr="000C2593">
        <w:rPr>
          <w:b/>
          <w:color w:val="000000" w:themeColor="text1"/>
          <w:sz w:val="32"/>
          <w:szCs w:val="32"/>
          <w:lang w:val="en-US"/>
        </w:rPr>
        <w:t xml:space="preserve"> in </w:t>
      </w:r>
      <w:r>
        <w:rPr>
          <w:b/>
          <w:color w:val="000000" w:themeColor="text1"/>
          <w:sz w:val="32"/>
          <w:szCs w:val="32"/>
          <w:lang w:val="en-US"/>
        </w:rPr>
        <w:t>a validated</w:t>
      </w:r>
      <w:r w:rsidRPr="000C2593">
        <w:rPr>
          <w:b/>
          <w:color w:val="000000" w:themeColor="text1"/>
          <w:sz w:val="32"/>
          <w:szCs w:val="32"/>
          <w:lang w:val="en-US"/>
        </w:rPr>
        <w:t xml:space="preserve"> </w:t>
      </w:r>
      <w:r>
        <w:rPr>
          <w:b/>
          <w:color w:val="000000" w:themeColor="text1"/>
          <w:sz w:val="32"/>
          <w:szCs w:val="32"/>
          <w:lang w:val="en-US"/>
        </w:rPr>
        <w:t>seven-layer platelet</w:t>
      </w:r>
      <w:r w:rsidRPr="000C2593">
        <w:rPr>
          <w:b/>
          <w:color w:val="000000" w:themeColor="text1"/>
          <w:sz w:val="32"/>
          <w:szCs w:val="32"/>
          <w:lang w:val="en-US"/>
        </w:rPr>
        <w:t xml:space="preserve"> decision model</w:t>
      </w:r>
      <w:r>
        <w:rPr>
          <w:b/>
          <w:color w:val="000000" w:themeColor="text1"/>
          <w:sz w:val="32"/>
          <w:szCs w:val="32"/>
          <w:lang w:val="en-US"/>
        </w:rPr>
        <w:t>: cellular</w:t>
      </w:r>
      <w:r w:rsidRPr="000C2593">
        <w:rPr>
          <w:b/>
          <w:color w:val="000000" w:themeColor="text1"/>
          <w:sz w:val="32"/>
          <w:szCs w:val="32"/>
          <w:lang w:val="en-US"/>
        </w:rPr>
        <w:t xml:space="preserve"> decision</w:t>
      </w:r>
      <w:r>
        <w:rPr>
          <w:b/>
          <w:color w:val="000000" w:themeColor="text1"/>
          <w:sz w:val="32"/>
          <w:szCs w:val="32"/>
          <w:lang w:val="en-US"/>
        </w:rPr>
        <w:t xml:space="preserve">s are tough </w:t>
      </w:r>
      <w:r w:rsidRPr="000C2593">
        <w:rPr>
          <w:b/>
          <w:color w:val="000000" w:themeColor="text1"/>
          <w:sz w:val="32"/>
          <w:szCs w:val="32"/>
          <w:lang w:val="en-US"/>
        </w:rPr>
        <w:t>problems</w:t>
      </w:r>
      <w:r>
        <w:rPr>
          <w:b/>
          <w:color w:val="000000" w:themeColor="text1"/>
          <w:sz w:val="32"/>
          <w:szCs w:val="32"/>
          <w:lang w:val="en-US"/>
        </w:rPr>
        <w:t xml:space="preserve"> fast and heuristically solved </w:t>
      </w:r>
    </w:p>
    <w:p w14:paraId="1BB64A7A" w14:textId="595F3261" w:rsidR="00DD437D" w:rsidRPr="00C30A1B" w:rsidRDefault="00DD437D" w:rsidP="00DD437D">
      <w:pPr>
        <w:jc w:val="both"/>
        <w:rPr>
          <w:color w:val="000000" w:themeColor="text1"/>
          <w:lang w:val="en-US"/>
        </w:rPr>
      </w:pPr>
      <w:r w:rsidRPr="00C30A1B">
        <w:rPr>
          <w:color w:val="000000" w:themeColor="text1"/>
          <w:lang w:val="en-US"/>
        </w:rPr>
        <w:t>Juan Prada</w:t>
      </w:r>
      <w:proofErr w:type="gramStart"/>
      <w:r w:rsidRPr="00C30A1B">
        <w:rPr>
          <w:color w:val="000000" w:themeColor="text1"/>
          <w:vertAlign w:val="superscript"/>
          <w:lang w:val="en-US"/>
        </w:rPr>
        <w:t>1,+</w:t>
      </w:r>
      <w:proofErr w:type="gramEnd"/>
      <w:r w:rsidRPr="00C30A1B">
        <w:rPr>
          <w:color w:val="000000" w:themeColor="text1"/>
          <w:lang w:val="en-US"/>
        </w:rPr>
        <w:t>, Johannes Balkenhol</w:t>
      </w:r>
      <w:r w:rsidRPr="00C30A1B">
        <w:rPr>
          <w:color w:val="000000" w:themeColor="text1"/>
          <w:vertAlign w:val="superscript"/>
          <w:lang w:val="en-US"/>
        </w:rPr>
        <w:t>1,2,+</w:t>
      </w:r>
      <w:r w:rsidRPr="00C30A1B">
        <w:rPr>
          <w:color w:val="000000" w:themeColor="text1"/>
          <w:lang w:val="en-US"/>
        </w:rPr>
        <w:t>, Özge Osmanoglu</w:t>
      </w:r>
      <w:r w:rsidRPr="00C30A1B">
        <w:rPr>
          <w:color w:val="000000" w:themeColor="text1"/>
          <w:vertAlign w:val="superscript"/>
          <w:lang w:val="en-US"/>
        </w:rPr>
        <w:t>1,+</w:t>
      </w:r>
      <w:r w:rsidRPr="00C30A1B">
        <w:rPr>
          <w:color w:val="000000" w:themeColor="text1"/>
          <w:lang w:val="en-US"/>
        </w:rPr>
        <w:t>, Maral Afshar</w:t>
      </w:r>
      <w:r w:rsidRPr="00C30A1B">
        <w:rPr>
          <w:color w:val="000000" w:themeColor="text1"/>
          <w:vertAlign w:val="superscript"/>
          <w:lang w:val="en-US"/>
        </w:rPr>
        <w:t>1</w:t>
      </w:r>
      <w:r w:rsidRPr="00C30A1B">
        <w:rPr>
          <w:color w:val="000000" w:themeColor="text1"/>
          <w:lang w:val="en-US"/>
        </w:rPr>
        <w:t>, Martin Kaltdorf</w:t>
      </w:r>
      <w:r w:rsidRPr="00C30A1B">
        <w:rPr>
          <w:color w:val="000000" w:themeColor="text1"/>
          <w:vertAlign w:val="superscript"/>
          <w:lang w:val="en-US"/>
        </w:rPr>
        <w:t>1</w:t>
      </w:r>
      <w:r w:rsidRPr="00C30A1B">
        <w:rPr>
          <w:color w:val="000000" w:themeColor="text1"/>
          <w:lang w:val="en-US"/>
        </w:rPr>
        <w:t>, Sa</w:t>
      </w:r>
      <w:r>
        <w:rPr>
          <w:color w:val="000000" w:themeColor="text1"/>
          <w:lang w:val="en-US"/>
        </w:rPr>
        <w:t>rah Hofmann</w:t>
      </w:r>
      <w:r w:rsidRPr="00C30A1B">
        <w:rPr>
          <w:color w:val="000000" w:themeColor="text1"/>
          <w:vertAlign w:val="superscript"/>
          <w:lang w:val="en-US"/>
        </w:rPr>
        <w:t>3</w:t>
      </w:r>
      <w:r>
        <w:rPr>
          <w:color w:val="000000" w:themeColor="text1"/>
          <w:lang w:val="en-US"/>
        </w:rPr>
        <w:t xml:space="preserve">, </w:t>
      </w:r>
      <w:r w:rsidRPr="00C30A1B">
        <w:rPr>
          <w:color w:val="000000" w:themeColor="text1"/>
          <w:lang w:val="en-US"/>
        </w:rPr>
        <w:t>Sebastian von Mammen</w:t>
      </w:r>
      <w:r w:rsidRPr="00C30A1B">
        <w:rPr>
          <w:color w:val="000000" w:themeColor="text1"/>
          <w:vertAlign w:val="superscript"/>
          <w:lang w:val="en-US"/>
        </w:rPr>
        <w:t>3</w:t>
      </w:r>
      <w:r w:rsidRPr="00C30A1B">
        <w:rPr>
          <w:color w:val="000000" w:themeColor="text1"/>
          <w:lang w:val="en-US"/>
        </w:rPr>
        <w:t>, Katrin G. Heinze</w:t>
      </w:r>
      <w:r w:rsidRPr="00C30A1B">
        <w:rPr>
          <w:color w:val="000000" w:themeColor="text1"/>
          <w:vertAlign w:val="superscript"/>
          <w:lang w:val="en-US"/>
        </w:rPr>
        <w:t>2</w:t>
      </w:r>
      <w:r w:rsidRPr="00C30A1B">
        <w:rPr>
          <w:color w:val="000000" w:themeColor="text1"/>
          <w:lang w:val="en-US"/>
        </w:rPr>
        <w:t>, Harald Schulze</w:t>
      </w:r>
      <w:r w:rsidRPr="00C30A1B">
        <w:rPr>
          <w:color w:val="000000" w:themeColor="text1"/>
          <w:vertAlign w:val="superscript"/>
          <w:lang w:val="en-US"/>
        </w:rPr>
        <w:t>4</w:t>
      </w:r>
      <w:r w:rsidRPr="00C30A1B">
        <w:rPr>
          <w:color w:val="000000" w:themeColor="text1"/>
          <w:lang w:val="en-US"/>
        </w:rPr>
        <w:t>, Thomas Dandekar</w:t>
      </w:r>
      <w:r w:rsidRPr="00C30A1B">
        <w:rPr>
          <w:color w:val="000000" w:themeColor="text1"/>
          <w:vertAlign w:val="superscript"/>
          <w:lang w:val="en-US"/>
        </w:rPr>
        <w:t>1,5*</w:t>
      </w:r>
    </w:p>
    <w:p w14:paraId="3B53E4D7" w14:textId="77777777" w:rsidR="00DD437D" w:rsidRPr="00C30A1B" w:rsidRDefault="00DD437D" w:rsidP="00DD437D">
      <w:pPr>
        <w:spacing w:after="240" w:line="360" w:lineRule="auto"/>
        <w:jc w:val="both"/>
        <w:rPr>
          <w:color w:val="000000" w:themeColor="text1"/>
          <w:lang w:val="en-US"/>
        </w:rPr>
      </w:pPr>
    </w:p>
    <w:p w14:paraId="1C7EE0A1" w14:textId="77777777" w:rsidR="00DD437D" w:rsidRPr="000C2593" w:rsidRDefault="00DD437D" w:rsidP="00DD437D">
      <w:pPr>
        <w:jc w:val="both"/>
        <w:rPr>
          <w:color w:val="000000" w:themeColor="text1"/>
          <w:lang w:val="en-US"/>
        </w:rPr>
      </w:pPr>
      <w:r w:rsidRPr="000C2593">
        <w:rPr>
          <w:color w:val="000000" w:themeColor="text1"/>
          <w:vertAlign w:val="superscript"/>
          <w:lang w:val="en-US"/>
        </w:rPr>
        <w:t>1</w:t>
      </w:r>
      <w:r w:rsidRPr="000C2593">
        <w:rPr>
          <w:color w:val="000000" w:themeColor="text1"/>
          <w:lang w:val="en-US"/>
        </w:rPr>
        <w:t xml:space="preserve">Department of Bioinformatics, </w:t>
      </w:r>
      <w:proofErr w:type="spellStart"/>
      <w:r w:rsidRPr="000C2593">
        <w:rPr>
          <w:color w:val="000000" w:themeColor="text1"/>
          <w:lang w:val="en-US"/>
        </w:rPr>
        <w:t>Biocenter</w:t>
      </w:r>
      <w:proofErr w:type="spellEnd"/>
      <w:r w:rsidRPr="000C2593">
        <w:rPr>
          <w:color w:val="000000" w:themeColor="text1"/>
          <w:lang w:val="en-US"/>
        </w:rPr>
        <w:t xml:space="preserve">, Julius-Maximilians-Universität Würzburg (JMU), Am </w:t>
      </w:r>
      <w:proofErr w:type="spellStart"/>
      <w:r w:rsidRPr="000C2593">
        <w:rPr>
          <w:color w:val="000000" w:themeColor="text1"/>
          <w:lang w:val="en-US"/>
        </w:rPr>
        <w:t>Hubland</w:t>
      </w:r>
      <w:proofErr w:type="spellEnd"/>
      <w:r w:rsidRPr="000C2593">
        <w:rPr>
          <w:color w:val="000000" w:themeColor="text1"/>
          <w:lang w:val="en-US"/>
        </w:rPr>
        <w:t xml:space="preserve">, 97074 Würzburg, Germany </w:t>
      </w:r>
    </w:p>
    <w:p w14:paraId="4A7C2FC5" w14:textId="77777777" w:rsidR="00DD437D" w:rsidRPr="000C2593" w:rsidRDefault="00DD437D" w:rsidP="00DD437D">
      <w:pPr>
        <w:overflowPunct w:val="0"/>
        <w:autoSpaceDE w:val="0"/>
        <w:autoSpaceDN w:val="0"/>
        <w:adjustRightInd w:val="0"/>
        <w:jc w:val="both"/>
        <w:textAlignment w:val="baseline"/>
        <w:rPr>
          <w:rFonts w:eastAsia="SimSun"/>
          <w:color w:val="000000" w:themeColor="text1"/>
          <w:lang w:val="en-US" w:eastAsia="de-DE"/>
        </w:rPr>
      </w:pPr>
      <w:r w:rsidRPr="000C2593">
        <w:rPr>
          <w:rFonts w:eastAsia="SimSun"/>
          <w:color w:val="000000" w:themeColor="text1"/>
          <w:vertAlign w:val="superscript"/>
          <w:lang w:val="en-US" w:eastAsia="de-DE"/>
        </w:rPr>
        <w:t>2</w:t>
      </w:r>
      <w:r w:rsidRPr="000C2593">
        <w:rPr>
          <w:rFonts w:eastAsia="SimSun"/>
          <w:color w:val="000000" w:themeColor="text1"/>
          <w:lang w:val="en-US" w:eastAsia="de-DE"/>
        </w:rPr>
        <w:t>Rudolf Virchow Center, Center for Integrative and Translational Bioimaging, Julius-Maximilians-Universität Würzburg (JMU), Josef-Schneider-Str. 2, 97080 Würzburg, Germany</w:t>
      </w:r>
    </w:p>
    <w:p w14:paraId="194163A6" w14:textId="77777777" w:rsidR="00DD437D" w:rsidRPr="000C2593" w:rsidRDefault="00DD437D" w:rsidP="00DD437D">
      <w:pPr>
        <w:overflowPunct w:val="0"/>
        <w:autoSpaceDE w:val="0"/>
        <w:autoSpaceDN w:val="0"/>
        <w:adjustRightInd w:val="0"/>
        <w:jc w:val="both"/>
        <w:textAlignment w:val="baseline"/>
        <w:rPr>
          <w:rFonts w:eastAsia="SimSun"/>
          <w:color w:val="000000" w:themeColor="text1"/>
          <w:lang w:val="en-US" w:eastAsia="de-DE"/>
        </w:rPr>
      </w:pPr>
      <w:r w:rsidRPr="000C2593">
        <w:rPr>
          <w:color w:val="000000" w:themeColor="text1"/>
          <w:vertAlign w:val="superscript"/>
          <w:lang w:val="en-US"/>
        </w:rPr>
        <w:t>3</w:t>
      </w:r>
      <w:r w:rsidRPr="000C2593">
        <w:rPr>
          <w:color w:val="000000" w:themeColor="text1"/>
          <w:lang w:val="en-US"/>
        </w:rPr>
        <w:t xml:space="preserve">Department of Computer Science, Chair IX, Julius-Maximilians-Universität Würzburg (JMU), Am </w:t>
      </w:r>
      <w:proofErr w:type="spellStart"/>
      <w:r w:rsidRPr="000C2593">
        <w:rPr>
          <w:color w:val="000000" w:themeColor="text1"/>
          <w:lang w:val="en-US"/>
        </w:rPr>
        <w:t>Hubland</w:t>
      </w:r>
      <w:proofErr w:type="spellEnd"/>
      <w:r w:rsidRPr="000C2593">
        <w:rPr>
          <w:color w:val="000000" w:themeColor="text1"/>
          <w:lang w:val="en-US"/>
        </w:rPr>
        <w:t>, 97074 Würzburg, Germany</w:t>
      </w:r>
    </w:p>
    <w:p w14:paraId="7C988AED" w14:textId="77777777" w:rsidR="00DD437D" w:rsidRPr="000C2593" w:rsidRDefault="00DD437D" w:rsidP="00DD437D">
      <w:pPr>
        <w:pStyle w:val="Affilation"/>
        <w:spacing w:after="0" w:line="240" w:lineRule="auto"/>
        <w:jc w:val="both"/>
        <w:rPr>
          <w:rFonts w:ascii="Times New Roman" w:hAnsi="Times New Roman"/>
          <w:color w:val="000000" w:themeColor="text1"/>
          <w:sz w:val="24"/>
          <w:szCs w:val="24"/>
        </w:rPr>
      </w:pPr>
      <w:r w:rsidRPr="000C2593">
        <w:rPr>
          <w:rFonts w:ascii="Times New Roman" w:hAnsi="Times New Roman"/>
          <w:color w:val="000000" w:themeColor="text1"/>
          <w:sz w:val="24"/>
          <w:szCs w:val="24"/>
          <w:vertAlign w:val="superscript"/>
        </w:rPr>
        <w:t>4</w:t>
      </w:r>
      <w:r w:rsidRPr="000C2593">
        <w:rPr>
          <w:rFonts w:ascii="Times New Roman" w:hAnsi="Times New Roman"/>
          <w:color w:val="000000" w:themeColor="text1"/>
          <w:sz w:val="24"/>
          <w:szCs w:val="24"/>
        </w:rPr>
        <w:t>Institute of Experimental Biomedicine, Chair I, University Hospital Würzburg, Josef-Schneider-Str. 2, 97080 Würzburg, Germany,</w:t>
      </w:r>
    </w:p>
    <w:p w14:paraId="0316AC13" w14:textId="77777777" w:rsidR="00DD437D" w:rsidRPr="000C2593" w:rsidRDefault="00DD437D" w:rsidP="00DD437D">
      <w:pPr>
        <w:pStyle w:val="Affilation"/>
        <w:spacing w:after="240" w:line="360" w:lineRule="auto"/>
        <w:jc w:val="both"/>
        <w:rPr>
          <w:rFonts w:ascii="Times New Roman" w:hAnsi="Times New Roman"/>
          <w:color w:val="000000" w:themeColor="text1"/>
          <w:sz w:val="24"/>
          <w:szCs w:val="24"/>
        </w:rPr>
      </w:pPr>
      <w:r w:rsidRPr="000C2593">
        <w:rPr>
          <w:rFonts w:ascii="Times New Roman" w:hAnsi="Times New Roman"/>
          <w:color w:val="000000" w:themeColor="text1"/>
          <w:sz w:val="24"/>
          <w:szCs w:val="24"/>
          <w:vertAlign w:val="superscript"/>
        </w:rPr>
        <w:t>5</w:t>
      </w:r>
      <w:r w:rsidRPr="000C2593">
        <w:rPr>
          <w:rFonts w:ascii="Times New Roman" w:hAnsi="Times New Roman"/>
          <w:color w:val="000000" w:themeColor="text1"/>
          <w:sz w:val="24"/>
          <w:szCs w:val="24"/>
        </w:rPr>
        <w:t>EMBL, computational biology and structures program, Heidelberg</w:t>
      </w:r>
    </w:p>
    <w:p w14:paraId="17D3FFB0" w14:textId="77777777" w:rsidR="00DD437D" w:rsidRPr="000C2593" w:rsidRDefault="00DD437D" w:rsidP="00DD437D">
      <w:pPr>
        <w:spacing w:after="240" w:line="360" w:lineRule="auto"/>
        <w:jc w:val="both"/>
        <w:rPr>
          <w:color w:val="000000" w:themeColor="text1"/>
          <w:lang w:val="en-US"/>
        </w:rPr>
      </w:pPr>
      <w:r w:rsidRPr="000C2593">
        <w:rPr>
          <w:color w:val="000000" w:themeColor="text1"/>
          <w:vertAlign w:val="superscript"/>
          <w:lang w:val="en-US"/>
        </w:rPr>
        <w:t>+</w:t>
      </w:r>
      <w:r w:rsidRPr="000C2593">
        <w:rPr>
          <w:color w:val="000000" w:themeColor="text1"/>
          <w:lang w:val="en-US"/>
        </w:rPr>
        <w:t xml:space="preserve">equal contributing first authors </w:t>
      </w:r>
    </w:p>
    <w:p w14:paraId="3B04D1EA" w14:textId="77777777" w:rsidR="00DD437D" w:rsidRPr="000C2593" w:rsidRDefault="00DD437D" w:rsidP="00DD437D">
      <w:pPr>
        <w:spacing w:after="240" w:line="360" w:lineRule="auto"/>
        <w:jc w:val="both"/>
        <w:rPr>
          <w:color w:val="000000" w:themeColor="text1"/>
          <w:lang w:val="en-US"/>
        </w:rPr>
      </w:pPr>
      <w:r w:rsidRPr="000C2593">
        <w:rPr>
          <w:color w:val="000000" w:themeColor="text1"/>
          <w:lang w:val="en-US"/>
        </w:rPr>
        <w:t>*Correspondence: dandekar@biozentrum.uni-wuerzburg.de</w:t>
      </w:r>
    </w:p>
    <w:p w14:paraId="6066CBB2" w14:textId="52E3F274" w:rsidR="003B7002" w:rsidRDefault="003B7002">
      <w:pPr>
        <w:rPr>
          <w:rFonts w:eastAsiaTheme="majorEastAsia" w:cstheme="majorBidi"/>
          <w:b/>
          <w:sz w:val="36"/>
          <w:szCs w:val="32"/>
          <w:lang w:val="en-US"/>
        </w:rPr>
      </w:pPr>
    </w:p>
    <w:p w14:paraId="0663167E" w14:textId="77777777" w:rsidR="00607385" w:rsidRDefault="00607385" w:rsidP="00607385">
      <w:pPr>
        <w:pStyle w:val="Default"/>
      </w:pPr>
    </w:p>
    <w:p w14:paraId="2262A323" w14:textId="77777777" w:rsidR="00607385" w:rsidRDefault="00607385" w:rsidP="00607385">
      <w:pPr>
        <w:pStyle w:val="Default"/>
        <w:rPr>
          <w:sz w:val="36"/>
          <w:szCs w:val="36"/>
        </w:rPr>
      </w:pPr>
      <w:r>
        <w:t xml:space="preserve"> </w:t>
      </w:r>
      <w:r>
        <w:rPr>
          <w:b/>
          <w:bCs/>
          <w:sz w:val="36"/>
          <w:szCs w:val="36"/>
        </w:rPr>
        <w:t xml:space="preserve">Contents </w:t>
      </w:r>
    </w:p>
    <w:p w14:paraId="3D193481" w14:textId="1DDD2FAB" w:rsidR="00607385" w:rsidRDefault="00607385" w:rsidP="00607385">
      <w:pPr>
        <w:pStyle w:val="Default"/>
        <w:rPr>
          <w:sz w:val="23"/>
          <w:szCs w:val="23"/>
        </w:rPr>
      </w:pPr>
      <w:r>
        <w:rPr>
          <w:sz w:val="23"/>
          <w:szCs w:val="23"/>
        </w:rPr>
        <w:t xml:space="preserve">Analyze platelet signaling with a SAT solver ..................................................................... 2 </w:t>
      </w:r>
    </w:p>
    <w:p w14:paraId="0B001AF3" w14:textId="77777777" w:rsidR="00607385" w:rsidRDefault="00607385" w:rsidP="00607385">
      <w:pPr>
        <w:pStyle w:val="Default"/>
        <w:rPr>
          <w:sz w:val="23"/>
          <w:szCs w:val="23"/>
        </w:rPr>
      </w:pPr>
      <w:r>
        <w:rPr>
          <w:sz w:val="23"/>
          <w:szCs w:val="23"/>
        </w:rPr>
        <w:t xml:space="preserve">The SAT problem ................................................................................................................ 2 </w:t>
      </w:r>
    </w:p>
    <w:p w14:paraId="1E1686D7" w14:textId="686ADF34" w:rsidR="00607385" w:rsidRDefault="00607385" w:rsidP="00607385">
      <w:pPr>
        <w:pStyle w:val="Default"/>
        <w:rPr>
          <w:sz w:val="23"/>
          <w:szCs w:val="23"/>
        </w:rPr>
      </w:pPr>
      <w:r>
        <w:rPr>
          <w:sz w:val="23"/>
          <w:szCs w:val="23"/>
        </w:rPr>
        <w:t xml:space="preserve">Platelet signaling cascade translated into a Boolean function or Platelet signaling cascade and model applied to show that cellular decisions represent an SAT problem formally. </w:t>
      </w:r>
      <w:r w:rsidR="00FA6F10">
        <w:rPr>
          <w:sz w:val="23"/>
          <w:szCs w:val="23"/>
        </w:rPr>
        <w:t>…….</w:t>
      </w:r>
      <w:r>
        <w:rPr>
          <w:sz w:val="23"/>
          <w:szCs w:val="23"/>
        </w:rPr>
        <w:t xml:space="preserve">. 2 </w:t>
      </w:r>
    </w:p>
    <w:p w14:paraId="613FA02C" w14:textId="4B212255" w:rsidR="00607385" w:rsidRDefault="00607385" w:rsidP="00607385">
      <w:pPr>
        <w:pStyle w:val="Default"/>
        <w:rPr>
          <w:sz w:val="23"/>
          <w:szCs w:val="23"/>
        </w:rPr>
      </w:pPr>
      <w:r>
        <w:rPr>
          <w:sz w:val="23"/>
          <w:szCs w:val="23"/>
        </w:rPr>
        <w:t xml:space="preserve">Integer program formulation of </w:t>
      </w:r>
      <w:proofErr w:type="spellStart"/>
      <w:r>
        <w:rPr>
          <w:sz w:val="23"/>
          <w:szCs w:val="23"/>
        </w:rPr>
        <w:t>MaxSat</w:t>
      </w:r>
      <w:proofErr w:type="spellEnd"/>
      <w:r>
        <w:rPr>
          <w:sz w:val="23"/>
          <w:szCs w:val="23"/>
        </w:rPr>
        <w:t xml:space="preserve"> (IP) ...................................................................... 4 </w:t>
      </w:r>
    </w:p>
    <w:p w14:paraId="60F0AF6B" w14:textId="77777777" w:rsidR="00607385" w:rsidRDefault="00607385" w:rsidP="00607385">
      <w:pPr>
        <w:pStyle w:val="Default"/>
        <w:rPr>
          <w:sz w:val="23"/>
          <w:szCs w:val="23"/>
        </w:rPr>
      </w:pPr>
      <w:r>
        <w:rPr>
          <w:sz w:val="23"/>
          <w:szCs w:val="23"/>
        </w:rPr>
        <w:t xml:space="preserve">Computational Analysis of Biological Networks using SAT and MAX-SAT Solvers ....... 5 </w:t>
      </w:r>
    </w:p>
    <w:p w14:paraId="0C868A3E" w14:textId="77777777" w:rsidR="00607385" w:rsidRDefault="00607385" w:rsidP="00607385">
      <w:pPr>
        <w:pStyle w:val="Default"/>
        <w:rPr>
          <w:sz w:val="23"/>
          <w:szCs w:val="23"/>
        </w:rPr>
      </w:pPr>
      <w:r>
        <w:rPr>
          <w:sz w:val="23"/>
          <w:szCs w:val="23"/>
        </w:rPr>
        <w:t xml:space="preserve">Computational scripts used………………………………………6 </w:t>
      </w:r>
    </w:p>
    <w:p w14:paraId="2072355B" w14:textId="363FB6E5" w:rsidR="00607385" w:rsidRDefault="00607385" w:rsidP="00607385">
      <w:pPr>
        <w:pStyle w:val="Default"/>
        <w:rPr>
          <w:sz w:val="23"/>
          <w:szCs w:val="23"/>
        </w:rPr>
      </w:pPr>
      <w:r>
        <w:rPr>
          <w:sz w:val="23"/>
          <w:szCs w:val="23"/>
        </w:rPr>
        <w:t xml:space="preserve">Supplementary Introduction .................................................................................................. 6 </w:t>
      </w:r>
    </w:p>
    <w:p w14:paraId="5875ACD0" w14:textId="60DEAF77" w:rsidR="00607385" w:rsidRDefault="00607385" w:rsidP="00607385">
      <w:pPr>
        <w:pStyle w:val="Default"/>
        <w:rPr>
          <w:sz w:val="23"/>
          <w:szCs w:val="23"/>
        </w:rPr>
      </w:pPr>
      <w:r>
        <w:rPr>
          <w:sz w:val="23"/>
          <w:szCs w:val="23"/>
        </w:rPr>
        <w:t xml:space="preserve">Comparing tough NP problems to more reliable solvable P problems </w:t>
      </w:r>
      <w:r w:rsidR="005B6983">
        <w:rPr>
          <w:sz w:val="23"/>
          <w:szCs w:val="23"/>
        </w:rPr>
        <w:t>(p.6)</w:t>
      </w:r>
    </w:p>
    <w:p w14:paraId="35738FB7" w14:textId="610FDC50" w:rsidR="00607385" w:rsidRDefault="00607385" w:rsidP="00607385">
      <w:pPr>
        <w:pStyle w:val="Default"/>
        <w:rPr>
          <w:sz w:val="23"/>
          <w:szCs w:val="23"/>
        </w:rPr>
      </w:pPr>
      <w:r w:rsidRPr="005B6983">
        <w:rPr>
          <w:b/>
          <w:sz w:val="23"/>
          <w:szCs w:val="23"/>
        </w:rPr>
        <w:t>Supplementary Results</w:t>
      </w:r>
      <w:r>
        <w:rPr>
          <w:sz w:val="23"/>
          <w:szCs w:val="23"/>
        </w:rPr>
        <w:t xml:space="preserve"> ..................................................................................................... 7 </w:t>
      </w:r>
    </w:p>
    <w:p w14:paraId="2D5D2564" w14:textId="3883E046" w:rsidR="00607385" w:rsidRDefault="00607385" w:rsidP="00607385">
      <w:pPr>
        <w:pStyle w:val="Default"/>
        <w:rPr>
          <w:sz w:val="23"/>
          <w:szCs w:val="23"/>
        </w:rPr>
      </w:pPr>
      <w:r>
        <w:rPr>
          <w:sz w:val="23"/>
          <w:szCs w:val="23"/>
        </w:rPr>
        <w:t xml:space="preserve">Supplementary Box I: </w:t>
      </w:r>
      <w:r w:rsidR="009C4BB4">
        <w:rPr>
          <w:sz w:val="23"/>
          <w:szCs w:val="23"/>
        </w:rPr>
        <w:t>Meta-mathematical considerations comparing</w:t>
      </w:r>
      <w:r>
        <w:rPr>
          <w:sz w:val="23"/>
          <w:szCs w:val="23"/>
        </w:rPr>
        <w:t xml:space="preserve"> </w:t>
      </w:r>
      <w:r w:rsidR="009C4BB4">
        <w:rPr>
          <w:sz w:val="23"/>
          <w:szCs w:val="23"/>
        </w:rPr>
        <w:t>NP and P p</w:t>
      </w:r>
      <w:r>
        <w:rPr>
          <w:sz w:val="23"/>
          <w:szCs w:val="23"/>
        </w:rPr>
        <w:t>roblems.............................................................................................................................</w:t>
      </w:r>
      <w:r w:rsidR="005B6983">
        <w:rPr>
          <w:sz w:val="23"/>
          <w:szCs w:val="23"/>
        </w:rPr>
        <w:t>.</w:t>
      </w:r>
      <w:r>
        <w:rPr>
          <w:sz w:val="23"/>
          <w:szCs w:val="23"/>
        </w:rPr>
        <w:t xml:space="preserve">. 7 </w:t>
      </w:r>
    </w:p>
    <w:p w14:paraId="697032DC" w14:textId="77777777" w:rsidR="00607385" w:rsidRDefault="00607385" w:rsidP="00607385">
      <w:pPr>
        <w:pStyle w:val="Default"/>
        <w:rPr>
          <w:sz w:val="23"/>
          <w:szCs w:val="23"/>
        </w:rPr>
      </w:pPr>
      <w:r>
        <w:rPr>
          <w:sz w:val="23"/>
          <w:szCs w:val="23"/>
        </w:rPr>
        <w:t xml:space="preserve">Supplementary Box 2: Simplified Overview of Dynamic Platelet Simulation Results ...... 9 </w:t>
      </w:r>
    </w:p>
    <w:p w14:paraId="5C60866A" w14:textId="77777777" w:rsidR="009C4BB4" w:rsidRDefault="00607385" w:rsidP="00607385">
      <w:pPr>
        <w:pStyle w:val="Default"/>
        <w:rPr>
          <w:sz w:val="23"/>
          <w:szCs w:val="23"/>
        </w:rPr>
      </w:pPr>
      <w:r>
        <w:rPr>
          <w:sz w:val="23"/>
          <w:szCs w:val="23"/>
        </w:rPr>
        <w:t>Supplementary Box 3: Enhancing our seven-layered platelet decision model by</w:t>
      </w:r>
      <w:r w:rsidR="009C4BB4">
        <w:rPr>
          <w:sz w:val="23"/>
          <w:szCs w:val="23"/>
        </w:rPr>
        <w:t xml:space="preserve"> virtual reality </w:t>
      </w:r>
    </w:p>
    <w:p w14:paraId="105C1158" w14:textId="3C82DF8A" w:rsidR="00607385" w:rsidRDefault="009C4BB4" w:rsidP="00607385">
      <w:pPr>
        <w:pStyle w:val="Default"/>
        <w:rPr>
          <w:sz w:val="23"/>
          <w:szCs w:val="23"/>
        </w:rPr>
      </w:pPr>
      <w:r>
        <w:rPr>
          <w:sz w:val="23"/>
          <w:szCs w:val="23"/>
        </w:rPr>
        <w:t>and agent-based models</w:t>
      </w:r>
      <w:r w:rsidR="00607385">
        <w:rPr>
          <w:sz w:val="23"/>
          <w:szCs w:val="23"/>
        </w:rPr>
        <w:t xml:space="preserve">........................................... </w:t>
      </w:r>
      <w:r>
        <w:rPr>
          <w:sz w:val="23"/>
          <w:szCs w:val="23"/>
        </w:rPr>
        <w:t>……………………………………</w:t>
      </w:r>
      <w:r w:rsidR="00607385">
        <w:rPr>
          <w:sz w:val="23"/>
          <w:szCs w:val="23"/>
        </w:rPr>
        <w:t xml:space="preserve">10 </w:t>
      </w:r>
    </w:p>
    <w:p w14:paraId="37121444" w14:textId="24CAF461" w:rsidR="00607385" w:rsidRDefault="00607385" w:rsidP="00607385">
      <w:pPr>
        <w:pStyle w:val="Default"/>
        <w:rPr>
          <w:sz w:val="23"/>
          <w:szCs w:val="23"/>
        </w:rPr>
      </w:pPr>
      <w:r>
        <w:rPr>
          <w:sz w:val="23"/>
          <w:szCs w:val="23"/>
        </w:rPr>
        <w:t>Supplementary Table</w:t>
      </w:r>
      <w:r w:rsidR="00C43AD3">
        <w:rPr>
          <w:sz w:val="23"/>
          <w:szCs w:val="23"/>
        </w:rPr>
        <w:t xml:space="preserve"> S1 (p. 13), Table S2 (p.15), Table S3 (p. 31).</w:t>
      </w:r>
      <w:r>
        <w:rPr>
          <w:sz w:val="23"/>
          <w:szCs w:val="23"/>
        </w:rPr>
        <w:t xml:space="preserve"> </w:t>
      </w:r>
    </w:p>
    <w:p w14:paraId="4BA0507D" w14:textId="498D63F5" w:rsidR="00607385" w:rsidRDefault="00607385" w:rsidP="00607385">
      <w:pPr>
        <w:pStyle w:val="Default"/>
        <w:rPr>
          <w:sz w:val="23"/>
          <w:szCs w:val="23"/>
        </w:rPr>
      </w:pPr>
      <w:r>
        <w:rPr>
          <w:sz w:val="23"/>
          <w:szCs w:val="23"/>
        </w:rPr>
        <w:t xml:space="preserve">Supplementary Figures ........................................................................................................15 </w:t>
      </w:r>
    </w:p>
    <w:p w14:paraId="603CB8CE" w14:textId="50407CD4" w:rsidR="00607385" w:rsidRDefault="00607385" w:rsidP="00607385">
      <w:pPr>
        <w:pStyle w:val="Default"/>
        <w:rPr>
          <w:sz w:val="23"/>
          <w:szCs w:val="23"/>
        </w:rPr>
      </w:pPr>
      <w:r>
        <w:rPr>
          <w:sz w:val="23"/>
          <w:szCs w:val="23"/>
        </w:rPr>
        <w:t xml:space="preserve">Supplementary Discussion....................................................................................................22 </w:t>
      </w:r>
    </w:p>
    <w:p w14:paraId="0DD93066" w14:textId="33577DD9" w:rsidR="00607385" w:rsidRPr="00836B38" w:rsidRDefault="00607385" w:rsidP="00607385">
      <w:pPr>
        <w:rPr>
          <w:lang w:val="en-US"/>
        </w:rPr>
      </w:pPr>
      <w:r w:rsidRPr="00836B38">
        <w:rPr>
          <w:sz w:val="23"/>
          <w:szCs w:val="23"/>
          <w:lang w:val="en-US"/>
        </w:rPr>
        <w:t xml:space="preserve">Supplementary </w:t>
      </w:r>
      <w:r w:rsidR="00C43AD3" w:rsidRPr="00836B38">
        <w:rPr>
          <w:sz w:val="23"/>
          <w:szCs w:val="23"/>
          <w:lang w:val="en-US"/>
        </w:rPr>
        <w:t>References</w:t>
      </w:r>
      <w:r w:rsidRPr="00836B38">
        <w:rPr>
          <w:sz w:val="23"/>
          <w:szCs w:val="23"/>
          <w:lang w:val="en-US"/>
        </w:rPr>
        <w:t xml:space="preserve"> </w:t>
      </w:r>
      <w:r w:rsidR="00C43AD3" w:rsidRPr="00836B38">
        <w:rPr>
          <w:sz w:val="23"/>
          <w:szCs w:val="23"/>
          <w:lang w:val="en-US"/>
        </w:rPr>
        <w:t>(p. 31)</w:t>
      </w:r>
    </w:p>
    <w:p w14:paraId="31810819" w14:textId="77777777" w:rsidR="00676E47" w:rsidRPr="00836B38" w:rsidRDefault="00676E47">
      <w:pPr>
        <w:spacing w:after="160" w:line="259" w:lineRule="auto"/>
        <w:rPr>
          <w:b/>
          <w:bCs/>
          <w:noProof/>
          <w:lang w:val="en-US"/>
        </w:rPr>
      </w:pPr>
      <w:bookmarkStart w:id="2" w:name="_Toc168670303"/>
      <w:r w:rsidRPr="00836B38">
        <w:rPr>
          <w:bCs/>
          <w:noProof/>
          <w:lang w:val="en-US"/>
        </w:rPr>
        <w:br w:type="page"/>
      </w:r>
    </w:p>
    <w:p w14:paraId="516A85A5" w14:textId="5864E3B9" w:rsidR="0096263C" w:rsidRDefault="005D35AC" w:rsidP="0096263C">
      <w:pPr>
        <w:pStyle w:val="Heading2"/>
        <w:spacing w:after="240"/>
      </w:pPr>
      <w:r>
        <w:lastRenderedPageBreak/>
        <w:t xml:space="preserve">Analyze platelet signaling with a </w:t>
      </w:r>
      <w:r w:rsidR="0096263C">
        <w:t>SAT solver</w:t>
      </w:r>
      <w:bookmarkEnd w:id="2"/>
    </w:p>
    <w:p w14:paraId="1CBCC28C" w14:textId="078558E3" w:rsidR="00646CFA" w:rsidRPr="004B775A" w:rsidRDefault="00646CFA" w:rsidP="00537395">
      <w:pPr>
        <w:pStyle w:val="Heading3"/>
      </w:pPr>
      <w:bookmarkStart w:id="3" w:name="_Toc168670304"/>
      <w:r w:rsidRPr="004B775A">
        <w:t>The SAT problem</w:t>
      </w:r>
      <w:bookmarkEnd w:id="3"/>
    </w:p>
    <w:p w14:paraId="108048EF" w14:textId="77777777" w:rsidR="00646CFA" w:rsidRPr="0046794A" w:rsidRDefault="00646CFA" w:rsidP="00646CFA">
      <w:pPr>
        <w:spacing w:after="240" w:line="360" w:lineRule="auto"/>
        <w:jc w:val="both"/>
        <w:rPr>
          <w:color w:val="000000" w:themeColor="text1"/>
          <w:lang w:val="en-US"/>
        </w:rPr>
      </w:pPr>
      <w:r w:rsidRPr="0046794A">
        <w:rPr>
          <w:color w:val="000000" w:themeColor="text1"/>
          <w:lang w:val="en-US"/>
        </w:rPr>
        <w:t xml:space="preserve">SAT is a decision problem that decides whether a Boolean formula, written in the conjunction normal form (CNF), can be evaluated as true. Let </w:t>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oMath>
      <w:r w:rsidRPr="0046794A">
        <w:rPr>
          <w:color w:val="000000" w:themeColor="text1"/>
          <w:lang w:val="en-US"/>
        </w:rPr>
        <w:t xml:space="preserve"> be a Boolean variable, which takes only 0 (false) or 1 (true) values. Let </w:t>
      </w:r>
      <m:oMath>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i</m:t>
                </m:r>
              </m:sub>
            </m:sSub>
          </m:e>
          <m:sup>
            <m:r>
              <w:rPr>
                <w:rFonts w:ascii="Cambria Math" w:hAnsi="Cambria Math"/>
                <w:color w:val="000000" w:themeColor="text1"/>
              </w:rPr>
              <m:t>j</m:t>
            </m:r>
          </m:sup>
        </m:sSup>
      </m:oMath>
      <w:r w:rsidRPr="0046794A">
        <w:rPr>
          <w:color w:val="000000" w:themeColor="text1"/>
          <w:lang w:val="en-US"/>
        </w:rPr>
        <w:t xml:space="preserve"> be the literal associated with the Boolean variable </w:t>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oMath>
      <w:r w:rsidRPr="0046794A">
        <w:rPr>
          <w:color w:val="000000" w:themeColor="text1"/>
          <w:lang w:val="en-US"/>
        </w:rPr>
        <w:t xml:space="preserve"> in the clause </w:t>
      </w:r>
      <m:oMath>
        <m:r>
          <w:rPr>
            <w:rFonts w:ascii="Cambria Math" w:hAnsi="Cambria Math"/>
            <w:color w:val="000000" w:themeColor="text1"/>
          </w:rPr>
          <m:t>j</m:t>
        </m:r>
      </m:oMath>
      <w:r w:rsidRPr="0046794A">
        <w:rPr>
          <w:color w:val="000000" w:themeColor="text1"/>
          <w:lang w:val="en-US"/>
        </w:rPr>
        <w:t xml:space="preserve">. </w:t>
      </w:r>
      <m:oMath>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i</m:t>
                </m:r>
              </m:sub>
            </m:sSub>
          </m:e>
          <m:sup>
            <m:r>
              <w:rPr>
                <w:rFonts w:ascii="Cambria Math" w:hAnsi="Cambria Math"/>
                <w:color w:val="000000" w:themeColor="text1"/>
              </w:rPr>
              <m:t>n</m:t>
            </m:r>
          </m:sup>
        </m:sSup>
      </m:oMath>
      <w:r w:rsidRPr="0046794A">
        <w:rPr>
          <w:color w:val="000000" w:themeColor="text1"/>
          <w:lang w:val="en-US"/>
        </w:rPr>
        <w:t xml:space="preserve"> its either </w:t>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oMath>
      <w:r w:rsidRPr="0046794A">
        <w:rPr>
          <w:color w:val="000000" w:themeColor="text1"/>
          <w:lang w:val="en-US"/>
        </w:rPr>
        <w:t xml:space="preserve">, </w:t>
      </w:r>
      <m:oMath>
        <m:r>
          <w:rPr>
            <w:rFonts w:ascii="Cambria Math" w:hAnsi="Cambria Math"/>
            <w:color w:val="000000" w:themeColor="text1"/>
            <w:lang w:val="en-US"/>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oMath>
      <w:r w:rsidRPr="0046794A">
        <w:rPr>
          <w:color w:val="000000" w:themeColor="text1"/>
          <w:lang w:val="en-US"/>
        </w:rPr>
        <w:t xml:space="preserve"> or </w:t>
      </w:r>
      <m:oMath>
        <m:r>
          <w:rPr>
            <w:rFonts w:ascii="Cambria Math" w:hAnsi="Cambria Math"/>
            <w:color w:val="000000" w:themeColor="text1"/>
            <w:lang w:val="en-US"/>
          </w:rPr>
          <m:t>0</m:t>
        </m:r>
      </m:oMath>
      <w:r w:rsidRPr="0046794A">
        <w:rPr>
          <w:color w:val="000000" w:themeColor="text1"/>
          <w:lang w:val="en-US"/>
        </w:rPr>
        <w:t xml:space="preserve">. The literal either takes the value of the Boolean variable or its negation or 0 (false). This last option represents that the Boolean variable is not part of a clause. A clause in the CNF form is a disjunction of literals. A complete Boolean expression is a conjunction of clauses, as seen in </w:t>
      </w:r>
      <w:r w:rsidRPr="0046794A">
        <w:rPr>
          <w:b/>
          <w:bCs/>
          <w:color w:val="000000" w:themeColor="text1"/>
          <w:lang w:val="en-US"/>
        </w:rPr>
        <w:t>equation S1</w:t>
      </w:r>
      <w:r w:rsidRPr="0046794A">
        <w:rPr>
          <w:color w:val="000000" w:themeColor="text1"/>
          <w:lang w:val="en-US"/>
        </w:rPr>
        <w:t>.</w:t>
      </w:r>
    </w:p>
    <w:p w14:paraId="247AA4A9" w14:textId="77777777" w:rsidR="00646CFA" w:rsidRPr="001B2011" w:rsidRDefault="00646CFA" w:rsidP="00646CFA">
      <w:pPr>
        <w:spacing w:after="240"/>
        <w:jc w:val="both"/>
        <w:rPr>
          <w:color w:val="000000" w:themeColor="text1"/>
        </w:rPr>
      </w:pPr>
      <m:oMathPara>
        <m:oMath>
          <m:r>
            <w:rPr>
              <w:rFonts w:ascii="Cambria Math" w:hAnsi="Cambria Math"/>
              <w:color w:val="000000" w:themeColor="text1"/>
            </w:rPr>
            <m:t>f</m:t>
          </m:r>
          <m:d>
            <m:dPr>
              <m:ctrlPr>
                <w:rPr>
                  <w:rFonts w:ascii="Cambria Math" w:hAnsi="Cambria Math"/>
                  <w:i/>
                  <w:color w:val="000000" w:themeColor="text1"/>
                </w:rPr>
              </m:ctrlPr>
            </m:dPr>
            <m:e>
              <m:r>
                <m:rPr>
                  <m:sty m:val="bi"/>
                </m:rPr>
                <w:rPr>
                  <w:rFonts w:ascii="Cambria Math" w:hAnsi="Cambria Math"/>
                  <w:color w:val="000000" w:themeColor="text1"/>
                </w:rPr>
                <m:t>x</m:t>
              </m:r>
            </m:e>
          </m:d>
          <m:r>
            <w:rPr>
              <w:rFonts w:ascii="Cambria Math" w:hAnsi="Cambria Math"/>
              <w:color w:val="000000" w:themeColor="text1"/>
            </w:rPr>
            <m:t>=</m:t>
          </m:r>
          <m:d>
            <m:dPr>
              <m:ctrlPr>
                <w:rPr>
                  <w:rFonts w:ascii="Cambria Math" w:hAnsi="Cambria Math"/>
                  <w:i/>
                  <w:color w:val="000000" w:themeColor="text1"/>
                </w:rPr>
              </m:ctrlPr>
            </m:dPr>
            <m:e>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e>
                <m:sup>
                  <m:r>
                    <w:rPr>
                      <w:rFonts w:ascii="Cambria Math" w:hAnsi="Cambria Math"/>
                      <w:color w:val="000000" w:themeColor="text1"/>
                    </w:rPr>
                    <m:t>1</m:t>
                  </m:r>
                </m:sup>
              </m:sSup>
              <m:r>
                <w:rPr>
                  <w:rFonts w:ascii="Cambria Math" w:hAnsi="Cambria Math"/>
                  <w:color w:val="000000" w:themeColor="text1"/>
                </w:rPr>
                <m:t>∨</m:t>
              </m:r>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2</m:t>
                      </m:r>
                    </m:sub>
                  </m:sSub>
                </m:e>
                <m:sup>
                  <m:r>
                    <w:rPr>
                      <w:rFonts w:ascii="Cambria Math" w:hAnsi="Cambria Math"/>
                      <w:color w:val="000000" w:themeColor="text1"/>
                    </w:rPr>
                    <m:t>1</m:t>
                  </m:r>
                </m:sup>
              </m:sSup>
              <m:r>
                <w:rPr>
                  <w:rFonts w:ascii="Cambria Math" w:hAnsi="Cambria Math"/>
                  <w:color w:val="000000" w:themeColor="text1"/>
                </w:rPr>
                <m:t>∨…∨</m:t>
              </m:r>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n</m:t>
                      </m:r>
                    </m:sub>
                  </m:sSub>
                </m:e>
                <m:sup>
                  <m:r>
                    <w:rPr>
                      <w:rFonts w:ascii="Cambria Math" w:hAnsi="Cambria Math"/>
                      <w:color w:val="000000" w:themeColor="text1"/>
                    </w:rPr>
                    <m:t>1</m:t>
                  </m:r>
                </m:sup>
              </m:sSup>
            </m:e>
          </m:d>
          <m:r>
            <w:rPr>
              <w:rFonts w:ascii="Cambria Math" w:hAnsi="Cambria Math"/>
              <w:color w:val="000000" w:themeColor="text1"/>
            </w:rPr>
            <m:t>∧</m:t>
          </m:r>
          <m:d>
            <m:dPr>
              <m:ctrlPr>
                <w:rPr>
                  <w:rFonts w:ascii="Cambria Math" w:hAnsi="Cambria Math"/>
                  <w:i/>
                  <w:color w:val="000000" w:themeColor="text1"/>
                </w:rPr>
              </m:ctrlPr>
            </m:dPr>
            <m:e>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2</m:t>
                      </m:r>
                    </m:sub>
                  </m:sSub>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n</m:t>
                      </m:r>
                    </m:sub>
                  </m:sSub>
                </m:e>
                <m:sup>
                  <m:r>
                    <w:rPr>
                      <w:rFonts w:ascii="Cambria Math" w:hAnsi="Cambria Math"/>
                      <w:color w:val="000000" w:themeColor="text1"/>
                    </w:rPr>
                    <m:t>2</m:t>
                  </m:r>
                </m:sup>
              </m:sSup>
            </m:e>
          </m:d>
          <m:r>
            <w:rPr>
              <w:rFonts w:ascii="Cambria Math" w:hAnsi="Cambria Math"/>
              <w:color w:val="000000" w:themeColor="text1"/>
            </w:rPr>
            <m:t>∧…∧</m:t>
          </m:r>
          <m:d>
            <m:dPr>
              <m:ctrlPr>
                <w:rPr>
                  <w:rFonts w:ascii="Cambria Math" w:hAnsi="Cambria Math"/>
                  <w:i/>
                  <w:color w:val="000000" w:themeColor="text1"/>
                </w:rPr>
              </m:ctrlPr>
            </m:dPr>
            <m:e>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e>
                <m:sup>
                  <m:r>
                    <w:rPr>
                      <w:rFonts w:ascii="Cambria Math" w:hAnsi="Cambria Math"/>
                      <w:color w:val="000000" w:themeColor="text1"/>
                    </w:rPr>
                    <m:t>j</m:t>
                  </m:r>
                </m:sup>
              </m:sSup>
              <m:r>
                <w:rPr>
                  <w:rFonts w:ascii="Cambria Math" w:hAnsi="Cambria Math"/>
                  <w:color w:val="000000" w:themeColor="text1"/>
                </w:rPr>
                <m:t>∨</m:t>
              </m:r>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2</m:t>
                      </m:r>
                    </m:sub>
                  </m:sSub>
                </m:e>
                <m:sup>
                  <m:r>
                    <w:rPr>
                      <w:rFonts w:ascii="Cambria Math" w:hAnsi="Cambria Math"/>
                      <w:color w:val="000000" w:themeColor="text1"/>
                    </w:rPr>
                    <m:t>j</m:t>
                  </m:r>
                </m:sup>
              </m:sSup>
              <m:r>
                <w:rPr>
                  <w:rFonts w:ascii="Cambria Math" w:hAnsi="Cambria Math"/>
                  <w:color w:val="000000" w:themeColor="text1"/>
                </w:rPr>
                <m:t>∨…∨</m:t>
              </m:r>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n</m:t>
                      </m:r>
                    </m:sub>
                  </m:sSub>
                </m:e>
                <m:sup>
                  <m:r>
                    <w:rPr>
                      <w:rFonts w:ascii="Cambria Math" w:hAnsi="Cambria Math"/>
                      <w:color w:val="000000" w:themeColor="text1"/>
                    </w:rPr>
                    <m:t>j</m:t>
                  </m:r>
                </m:sup>
              </m:sSup>
            </m:e>
          </m:d>
          <m:r>
            <w:rPr>
              <w:rFonts w:ascii="Cambria Math" w:hAnsi="Cambria Math"/>
              <w:color w:val="000000" w:themeColor="text1"/>
            </w:rPr>
            <m:t>∧…    (eq. 1)</m:t>
          </m:r>
        </m:oMath>
      </m:oMathPara>
    </w:p>
    <w:p w14:paraId="100BA4D7" w14:textId="77777777" w:rsidR="00646CFA" w:rsidRPr="0046794A" w:rsidRDefault="00646CFA" w:rsidP="00646CFA">
      <w:pPr>
        <w:jc w:val="both"/>
        <w:rPr>
          <w:color w:val="000000" w:themeColor="text1"/>
          <w:sz w:val="20"/>
          <w:szCs w:val="20"/>
          <w:lang w:val="en-US"/>
        </w:rPr>
      </w:pPr>
      <w:r w:rsidRPr="0046794A">
        <w:rPr>
          <w:b/>
          <w:bCs/>
          <w:color w:val="000000" w:themeColor="text1"/>
          <w:sz w:val="20"/>
          <w:szCs w:val="20"/>
          <w:lang w:val="en-US"/>
        </w:rPr>
        <w:t>equation S1</w:t>
      </w:r>
      <w:r w:rsidRPr="0046794A">
        <w:rPr>
          <w:color w:val="000000" w:themeColor="text1"/>
          <w:sz w:val="20"/>
          <w:szCs w:val="20"/>
          <w:lang w:val="en-US"/>
        </w:rPr>
        <w:t>. The general form of a Boolean expression in CNF form.</w:t>
      </w:r>
    </w:p>
    <w:p w14:paraId="323DCC6C" w14:textId="77777777" w:rsidR="00646CFA" w:rsidRPr="0046794A" w:rsidRDefault="00646CFA" w:rsidP="00646CFA">
      <w:pPr>
        <w:spacing w:line="360" w:lineRule="auto"/>
        <w:jc w:val="both"/>
        <w:rPr>
          <w:color w:val="000000" w:themeColor="text1"/>
          <w:lang w:val="en-US"/>
        </w:rPr>
      </w:pPr>
      <w:r w:rsidRPr="0046794A">
        <w:rPr>
          <w:color w:val="000000" w:themeColor="text1"/>
          <w:lang w:val="en-US"/>
        </w:rPr>
        <w:t xml:space="preserve">Accordingly, SAT decides whether there exists a set </w:t>
      </w:r>
      <m:oMath>
        <m:r>
          <m:rPr>
            <m:sty m:val="bi"/>
          </m:rPr>
          <w:rPr>
            <w:rFonts w:ascii="Cambria Math" w:hAnsi="Cambria Math"/>
            <w:color w:val="000000" w:themeColor="text1"/>
          </w:rPr>
          <m:t>x</m:t>
        </m:r>
      </m:oMath>
      <w:r w:rsidRPr="0046794A">
        <w:rPr>
          <w:b/>
          <w:color w:val="000000" w:themeColor="text1"/>
          <w:lang w:val="en-US"/>
        </w:rPr>
        <w:t xml:space="preserve"> </w:t>
      </w:r>
      <w:r w:rsidRPr="0046794A">
        <w:rPr>
          <w:color w:val="000000" w:themeColor="text1"/>
          <w:lang w:val="en-US"/>
        </w:rPr>
        <w:t>of Boolean variables that satisfies (evaluates to true) such an expression f(x).</w:t>
      </w:r>
      <w:r w:rsidRPr="0046794A">
        <w:rPr>
          <w:b/>
          <w:color w:val="000000" w:themeColor="text1"/>
          <w:lang w:val="en-US"/>
        </w:rPr>
        <w:t xml:space="preserve"> </w:t>
      </w:r>
      <w:r w:rsidRPr="0046794A">
        <w:rPr>
          <w:color w:val="000000" w:themeColor="text1"/>
          <w:lang w:val="en-US"/>
        </w:rPr>
        <w:t>Usually, we set the maximum number of variables allowed in each part of a SAT problem. Because of this, we often call the SAT problem the K-SAT problem. In this name, 'K' represents the largest number of variables any part can have. The 2-SAT problem is a P problem, but 3-SAT and all other bigger forms are NP-complete.</w:t>
      </w:r>
    </w:p>
    <w:p w14:paraId="07D824ED" w14:textId="77777777" w:rsidR="00646CFA" w:rsidRPr="0046794A" w:rsidRDefault="00646CFA" w:rsidP="00646CFA">
      <w:pPr>
        <w:spacing w:line="360" w:lineRule="auto"/>
        <w:jc w:val="both"/>
        <w:rPr>
          <w:color w:val="000000" w:themeColor="text1"/>
          <w:lang w:val="en-US"/>
        </w:rPr>
      </w:pPr>
      <w:r w:rsidRPr="0046794A">
        <w:rPr>
          <w:color w:val="000000" w:themeColor="text1"/>
          <w:lang w:val="en-US"/>
        </w:rPr>
        <w:t xml:space="preserve">Another problem is the Max-SAT problem. It is defined by whether the Boolean expression is satisfiable or not. The idea is to find the combination of Boolean variables </w:t>
      </w:r>
      <m:oMath>
        <m:r>
          <m:rPr>
            <m:sty m:val="bi"/>
          </m:rPr>
          <w:rPr>
            <w:rFonts w:ascii="Cambria Math" w:hAnsi="Cambria Math"/>
            <w:color w:val="000000" w:themeColor="text1"/>
          </w:rPr>
          <m:t>x</m:t>
        </m:r>
      </m:oMath>
      <w:r w:rsidRPr="0046794A">
        <w:rPr>
          <w:color w:val="000000" w:themeColor="text1"/>
          <w:lang w:val="en-US"/>
        </w:rPr>
        <w:t xml:space="preserve"> such that the maximum number of clauses possible is satisfied. These problems are also NP-complete.</w:t>
      </w:r>
    </w:p>
    <w:p w14:paraId="691441DE" w14:textId="36345377" w:rsidR="0062502A" w:rsidRPr="00C86076" w:rsidRDefault="002B2B0C" w:rsidP="00AC4392">
      <w:pPr>
        <w:pStyle w:val="Heading3"/>
        <w:spacing w:after="240" w:line="240" w:lineRule="auto"/>
        <w:jc w:val="both"/>
      </w:pPr>
      <w:bookmarkStart w:id="4" w:name="_Toc168670305"/>
      <w:r>
        <w:t xml:space="preserve">Platelet signaling cascade translated into a Boolean function or </w:t>
      </w:r>
      <w:r w:rsidR="0062502A" w:rsidRPr="00C86076">
        <w:t xml:space="preserve">Platelet signaling cascade and model applied to </w:t>
      </w:r>
      <w:r w:rsidR="0062502A">
        <w:t>show that cellular decisions represent an SAT problem formally.</w:t>
      </w:r>
      <w:bookmarkEnd w:id="4"/>
    </w:p>
    <w:p w14:paraId="492FCAB3" w14:textId="77777777" w:rsidR="0062502A" w:rsidRPr="0046794A" w:rsidRDefault="0062502A" w:rsidP="0062502A">
      <w:pPr>
        <w:spacing w:line="360" w:lineRule="auto"/>
        <w:jc w:val="both"/>
        <w:rPr>
          <w:color w:val="000000" w:themeColor="text1"/>
          <w:lang w:val="en-US"/>
        </w:rPr>
      </w:pPr>
      <w:r w:rsidRPr="0046794A">
        <w:rPr>
          <w:color w:val="000000" w:themeColor="text1"/>
          <w:lang w:val="en-US"/>
        </w:rPr>
        <w:t xml:space="preserve">To interpret this signaling cascade as an SAT problem, we first need to transform it into a Boolean network. This transformation is straightforward simply by assuming that each protein in the network is a Boolean variable and it has only two possible states: 0 (inactive/false) or 1 (active/true). </w:t>
      </w:r>
    </w:p>
    <w:p w14:paraId="498001D4" w14:textId="77777777" w:rsidR="0062502A" w:rsidRPr="0046794A" w:rsidRDefault="0062502A" w:rsidP="0062502A">
      <w:pPr>
        <w:spacing w:line="360" w:lineRule="auto"/>
        <w:jc w:val="both"/>
        <w:rPr>
          <w:color w:val="000000" w:themeColor="text1"/>
          <w:lang w:val="en-US"/>
        </w:rPr>
      </w:pPr>
      <w:r w:rsidRPr="0046794A">
        <w:rPr>
          <w:color w:val="000000" w:themeColor="text1"/>
          <w:lang w:val="en-US"/>
        </w:rPr>
        <w:t xml:space="preserve">Now, the edges connecting proteins mean that the protein on the ending side depends on the protein on the starting side. This means that it can be activated or inhibited by the parent protein of the edge depending on the shape of the edge termination. An arrow-shaped edge is used for activation, and an orthogonal short line is used for inhibition. For example, STIM1 activates ORAI1, which in Boolean terms would be written as </w:t>
      </w:r>
      <m:oMath>
        <m:r>
          <w:rPr>
            <w:rFonts w:ascii="Cambria Math" w:hAnsi="Cambria Math"/>
            <w:color w:val="000000" w:themeColor="text1"/>
          </w:rPr>
          <m:t>STIM</m:t>
        </m:r>
        <m:r>
          <w:rPr>
            <w:rFonts w:ascii="Cambria Math" w:hAnsi="Cambria Math"/>
            <w:color w:val="000000" w:themeColor="text1"/>
            <w:lang w:val="en-US"/>
          </w:rPr>
          <m:t>1=</m:t>
        </m:r>
        <m:r>
          <w:rPr>
            <w:rFonts w:ascii="Cambria Math" w:hAnsi="Cambria Math"/>
            <w:color w:val="000000" w:themeColor="text1"/>
          </w:rPr>
          <m:t>ORAI</m:t>
        </m:r>
        <m:r>
          <w:rPr>
            <w:rFonts w:ascii="Cambria Math" w:hAnsi="Cambria Math"/>
            <w:color w:val="000000" w:themeColor="text1"/>
            <w:lang w:val="en-US"/>
          </w:rPr>
          <m:t>1</m:t>
        </m:r>
      </m:oMath>
      <w:r w:rsidRPr="0046794A">
        <w:rPr>
          <w:color w:val="000000" w:themeColor="text1"/>
          <w:lang w:val="en-US"/>
        </w:rPr>
        <w:t xml:space="preserve">. As an inhibitory example, see that P2Y12 inhibits AC. In this case, the Boolean expression would be </w:t>
      </w:r>
      <m:oMath>
        <m:r>
          <w:rPr>
            <w:rFonts w:ascii="Cambria Math" w:hAnsi="Cambria Math"/>
            <w:color w:val="000000" w:themeColor="text1"/>
          </w:rPr>
          <m:t>AC</m:t>
        </m:r>
        <m:r>
          <w:rPr>
            <w:rFonts w:ascii="Cambria Math" w:hAnsi="Cambria Math"/>
            <w:color w:val="000000" w:themeColor="text1"/>
            <w:lang w:val="en-US"/>
          </w:rPr>
          <m:t>= ¬</m:t>
        </m:r>
        <m:r>
          <w:rPr>
            <w:rFonts w:ascii="Cambria Math" w:hAnsi="Cambria Math"/>
            <w:color w:val="000000" w:themeColor="text1"/>
          </w:rPr>
          <m:t>P</m:t>
        </m:r>
        <m:r>
          <w:rPr>
            <w:rFonts w:ascii="Cambria Math" w:hAnsi="Cambria Math"/>
            <w:color w:val="000000" w:themeColor="text1"/>
            <w:lang w:val="en-US"/>
          </w:rPr>
          <m:t>2</m:t>
        </m:r>
        <m:r>
          <w:rPr>
            <w:rFonts w:ascii="Cambria Math" w:hAnsi="Cambria Math"/>
            <w:color w:val="000000" w:themeColor="text1"/>
          </w:rPr>
          <m:t>Y</m:t>
        </m:r>
        <m:r>
          <w:rPr>
            <w:rFonts w:ascii="Cambria Math" w:hAnsi="Cambria Math"/>
            <w:color w:val="000000" w:themeColor="text1"/>
            <w:lang w:val="en-US"/>
          </w:rPr>
          <m:t>12</m:t>
        </m:r>
      </m:oMath>
      <w:r w:rsidRPr="0046794A">
        <w:rPr>
          <w:color w:val="000000" w:themeColor="text1"/>
          <w:lang w:val="en-US"/>
        </w:rPr>
        <w:t xml:space="preserve">. </w:t>
      </w:r>
    </w:p>
    <w:p w14:paraId="4ED302D3" w14:textId="77777777" w:rsidR="0062502A" w:rsidRPr="0046794A" w:rsidRDefault="0062502A" w:rsidP="0062502A">
      <w:pPr>
        <w:spacing w:line="360" w:lineRule="auto"/>
        <w:jc w:val="both"/>
        <w:rPr>
          <w:color w:val="000000" w:themeColor="text1"/>
          <w:lang w:val="en-US"/>
        </w:rPr>
      </w:pPr>
      <w:r w:rsidRPr="0046794A">
        <w:rPr>
          <w:color w:val="000000" w:themeColor="text1"/>
          <w:lang w:val="en-US"/>
        </w:rPr>
        <w:lastRenderedPageBreak/>
        <w:t xml:space="preserve">If multiple edges arrive at a protein, it means it is controlled by these respective incoming signals. Overall, this yields a logical OR among all the parent proteins. For example, the Boolean formula for the IP3R node in </w:t>
      </w:r>
      <w:r w:rsidRPr="0046794A">
        <w:rPr>
          <w:b/>
          <w:bCs/>
          <w:color w:val="000000" w:themeColor="text1"/>
          <w:lang w:val="en-US"/>
        </w:rPr>
        <w:t xml:space="preserve">Fig. 2 </w:t>
      </w:r>
      <w:r w:rsidRPr="0046794A">
        <w:rPr>
          <w:color w:val="000000" w:themeColor="text1"/>
          <w:lang w:val="en-US"/>
        </w:rPr>
        <w:t>is:</w:t>
      </w:r>
    </w:p>
    <w:p w14:paraId="10202635" w14:textId="77777777" w:rsidR="0062502A" w:rsidRPr="0046794A" w:rsidRDefault="0062502A" w:rsidP="0062502A">
      <w:pPr>
        <w:spacing w:line="360" w:lineRule="auto"/>
        <w:jc w:val="both"/>
        <w:rPr>
          <w:color w:val="000000" w:themeColor="text1"/>
          <w:lang w:val="en-US"/>
        </w:rPr>
      </w:pPr>
      <w:r w:rsidRPr="0046794A">
        <w:rPr>
          <w:color w:val="000000" w:themeColor="text1"/>
          <w:lang w:val="en-US"/>
        </w:rPr>
        <w:t xml:space="preserve"> </w:t>
      </w:r>
      <m:oMath>
        <m:r>
          <w:rPr>
            <w:rFonts w:ascii="Cambria Math" w:hAnsi="Cambria Math"/>
            <w:color w:val="000000" w:themeColor="text1"/>
          </w:rPr>
          <m:t>IP</m:t>
        </m:r>
        <m:r>
          <w:rPr>
            <w:rFonts w:ascii="Cambria Math" w:hAnsi="Cambria Math"/>
            <w:color w:val="000000" w:themeColor="text1"/>
            <w:lang w:val="en-US"/>
          </w:rPr>
          <m:t>3</m:t>
        </m:r>
        <m:r>
          <w:rPr>
            <w:rFonts w:ascii="Cambria Math" w:hAnsi="Cambria Math"/>
            <w:color w:val="000000" w:themeColor="text1"/>
          </w:rPr>
          <m:t>R</m:t>
        </m:r>
        <m:r>
          <w:rPr>
            <w:rFonts w:ascii="Cambria Math" w:hAnsi="Cambria Math"/>
            <w:color w:val="000000" w:themeColor="text1"/>
            <w:lang w:val="en-US"/>
          </w:rPr>
          <m:t>=(</m:t>
        </m:r>
        <m:r>
          <w:rPr>
            <w:rFonts w:ascii="Cambria Math" w:hAnsi="Cambria Math"/>
            <w:color w:val="000000" w:themeColor="text1"/>
          </w:rPr>
          <m:t>IP</m:t>
        </m:r>
        <m:r>
          <w:rPr>
            <w:rFonts w:ascii="Cambria Math" w:hAnsi="Cambria Math"/>
            <w:color w:val="000000" w:themeColor="text1"/>
            <w:lang w:val="en-US"/>
          </w:rPr>
          <m:t>3∨¬</m:t>
        </m:r>
        <m:r>
          <w:rPr>
            <w:rFonts w:ascii="Cambria Math" w:hAnsi="Cambria Math"/>
            <w:color w:val="000000" w:themeColor="text1"/>
          </w:rPr>
          <m:t>PKA</m:t>
        </m:r>
        <m:r>
          <w:rPr>
            <w:rFonts w:ascii="Cambria Math" w:hAnsi="Cambria Math"/>
            <w:color w:val="000000" w:themeColor="text1"/>
            <w:lang w:val="en-US"/>
          </w:rPr>
          <m:t>∨¬</m:t>
        </m:r>
        <m:r>
          <w:rPr>
            <w:rFonts w:ascii="Cambria Math" w:hAnsi="Cambria Math"/>
            <w:color w:val="000000" w:themeColor="text1"/>
          </w:rPr>
          <m:t>PKG</m:t>
        </m:r>
        <m:r>
          <w:rPr>
            <w:rFonts w:ascii="Cambria Math" w:hAnsi="Cambria Math"/>
            <w:color w:val="000000" w:themeColor="text1"/>
            <w:lang w:val="en-US"/>
          </w:rPr>
          <m:t>)</m:t>
        </m:r>
      </m:oMath>
      <w:r w:rsidRPr="0046794A">
        <w:rPr>
          <w:color w:val="000000" w:themeColor="text1"/>
          <w:lang w:val="en-US"/>
        </w:rPr>
        <w:t>.</w:t>
      </w:r>
    </w:p>
    <w:p w14:paraId="3C6672A8" w14:textId="799E2F3E" w:rsidR="0062502A" w:rsidRPr="0046794A" w:rsidRDefault="0062502A" w:rsidP="0062502A">
      <w:pPr>
        <w:spacing w:line="360" w:lineRule="auto"/>
        <w:jc w:val="both"/>
        <w:rPr>
          <w:color w:val="000000" w:themeColor="text1"/>
          <w:lang w:val="en-US"/>
        </w:rPr>
      </w:pPr>
      <w:r w:rsidRPr="0046794A">
        <w:rPr>
          <w:color w:val="000000" w:themeColor="text1"/>
          <w:lang w:val="en-US"/>
        </w:rPr>
        <w:t xml:space="preserve">Here, the usage of OR </w:t>
      </w:r>
      <w:r w:rsidRPr="0046794A">
        <w:rPr>
          <w:lang w:val="en-US"/>
        </w:rPr>
        <w:t xml:space="preserve">is sufficient for the modeling </w:t>
      </w:r>
      <w:r>
        <w:rPr>
          <w:sz w:val="20"/>
          <w:szCs w:val="20"/>
        </w:rPr>
        <w:fldChar w:fldCharType="begin"/>
      </w:r>
      <w:r w:rsidR="00F51FBE" w:rsidRPr="0046794A">
        <w:rPr>
          <w:sz w:val="20"/>
          <w:szCs w:val="20"/>
          <w:lang w:val="en-US"/>
        </w:rPr>
        <w:instrText xml:space="preserve"> ADDIN EN.CITE &lt;EndNote&gt;&lt;Cite&gt;&lt;Author&gt;Karl&lt;/Author&gt;&lt;Year&gt;2015&lt;/Year&gt;&lt;RecNum&gt;9&lt;/RecNum&gt;&lt;DisplayText&gt;(Karl and Dandekar, 2015a)&lt;/DisplayText&gt;&lt;record&gt;&lt;rec-number&gt;9&lt;/rec-number&gt;&lt;foreign-keys&gt;&lt;key app="EN" db-id="wrdeerxr2fdsrnez2enveds5zepw9adxze0d" timestamp="1718714027"&gt;9&lt;/key&gt;&lt;/foreign-keys&gt;&lt;ref-type name="Journal Article"&gt;17&lt;/ref-type&gt;&lt;contributors&gt;&lt;authors&gt;&lt;author&gt;Karl, Stefan&lt;/author&gt;&lt;author&gt;Dandekar, Thomas&lt;/author&gt;&lt;/authors&gt;&lt;/contributors&gt;&lt;titles&gt;&lt;title&gt;Convergence behaviour and control in non-linear biological networks&lt;/title&gt;&lt;secondary-title&gt;Scientific reports&lt;/secondary-title&gt;&lt;/titles&gt;&lt;periodical&gt;&lt;full-title&gt;Scientific reports&lt;/full-title&gt;&lt;/periodical&gt;&lt;pages&gt;9746&lt;/pages&gt;&lt;volume&gt;5&lt;/volume&gt;&lt;number&gt;1&lt;/number&gt;&lt;dates&gt;&lt;year&gt;2015&lt;/year&gt;&lt;/dates&gt;&lt;isbn&gt;2045-2322&lt;/isbn&gt;&lt;urls&gt;&lt;/urls&gt;&lt;/record&gt;&lt;/Cite&gt;&lt;/EndNote&gt;</w:instrText>
      </w:r>
      <w:r>
        <w:rPr>
          <w:sz w:val="20"/>
          <w:szCs w:val="20"/>
        </w:rPr>
        <w:fldChar w:fldCharType="separate"/>
      </w:r>
      <w:r w:rsidR="00F51FBE" w:rsidRPr="0046794A">
        <w:rPr>
          <w:noProof/>
          <w:sz w:val="20"/>
          <w:szCs w:val="20"/>
          <w:lang w:val="en-US"/>
        </w:rPr>
        <w:t>(Karl and Dandekar, 2015a)</w:t>
      </w:r>
      <w:r>
        <w:rPr>
          <w:sz w:val="20"/>
          <w:szCs w:val="20"/>
        </w:rPr>
        <w:fldChar w:fldCharType="end"/>
      </w:r>
      <w:r w:rsidRPr="0046794A">
        <w:rPr>
          <w:lang w:val="en-US"/>
        </w:rPr>
        <w:t>: In cellular signaling, it is common to encounter redundant activation pathways. Essentially, this operates much like an 'OR' gate, where multiple routes can independently lead to the activation of the same function or response. Moreover, the reaction of multiple molecules at once is rare. Usually, compounds are formed in a sequential form. If one wants to represent an AND, the usual trick is to create an artificial intermediate inhibitory node. As a result,</w:t>
      </w:r>
      <w:r w:rsidRPr="0046794A">
        <w:rPr>
          <w:color w:val="000000" w:themeColor="text1"/>
          <w:lang w:val="en-US"/>
        </w:rPr>
        <w:t xml:space="preserve"> the PPI network can be transcribed into a Boolean expression using this simple convention. </w:t>
      </w:r>
    </w:p>
    <w:p w14:paraId="414961BC" w14:textId="77777777" w:rsidR="0062502A" w:rsidRPr="0046794A" w:rsidRDefault="0062502A" w:rsidP="0062502A">
      <w:pPr>
        <w:spacing w:line="360" w:lineRule="auto"/>
        <w:jc w:val="both"/>
        <w:rPr>
          <w:color w:val="000000" w:themeColor="text1"/>
          <w:lang w:val="en-US"/>
        </w:rPr>
      </w:pPr>
      <w:r w:rsidRPr="0046794A">
        <w:rPr>
          <w:color w:val="000000" w:themeColor="text1"/>
          <w:lang w:val="en-US"/>
        </w:rPr>
        <w:t>As outlined above, several processes must be initiated to have a successful clot formation process that prevents the organism from bleeding. We included 5 of those processes in the network: Granule release (GR), Aggregation (Ag), Stress fiber formation (SFF), Lamellipodia (La), and Shape change (SC). We refer to the coagulation process as CP. The full CP requires each of the five processes. The Boolean expression corresponding to that situation would be as follows:</w:t>
      </w:r>
    </w:p>
    <w:p w14:paraId="373746CF" w14:textId="77777777" w:rsidR="0062502A" w:rsidRPr="0046794A" w:rsidRDefault="0062502A" w:rsidP="0062502A">
      <w:pPr>
        <w:jc w:val="both"/>
        <w:rPr>
          <w:color w:val="000000" w:themeColor="text1"/>
          <w:lang w:val="en-US"/>
        </w:rPr>
      </w:pPr>
    </w:p>
    <w:p w14:paraId="5EA4410C" w14:textId="77777777" w:rsidR="0062502A" w:rsidRPr="00CE39E3" w:rsidRDefault="0062502A" w:rsidP="0062502A">
      <w:pPr>
        <w:jc w:val="both"/>
        <w:rPr>
          <w:color w:val="000000" w:themeColor="text1"/>
        </w:rPr>
      </w:pPr>
      <m:oMathPara>
        <m:oMath>
          <m:r>
            <w:rPr>
              <w:rFonts w:ascii="Cambria Math" w:hAnsi="Cambria Math"/>
              <w:color w:val="000000" w:themeColor="text1"/>
            </w:rPr>
            <m:t>CP=GR ⋀ Ag ⋀ SFF ⋀ La ⋀ SC</m:t>
          </m:r>
        </m:oMath>
      </m:oMathPara>
    </w:p>
    <w:p w14:paraId="5E605EFF" w14:textId="77777777" w:rsidR="0062502A" w:rsidRPr="00CE39E3" w:rsidRDefault="0062502A" w:rsidP="0062502A">
      <w:pPr>
        <w:jc w:val="both"/>
        <w:rPr>
          <w:color w:val="000000" w:themeColor="text1"/>
        </w:rPr>
      </w:pPr>
    </w:p>
    <w:p w14:paraId="32293D38" w14:textId="77777777" w:rsidR="0062502A" w:rsidRPr="0046794A" w:rsidRDefault="0062502A" w:rsidP="0062502A">
      <w:pPr>
        <w:spacing w:line="360" w:lineRule="auto"/>
        <w:jc w:val="both"/>
        <w:rPr>
          <w:color w:val="000000" w:themeColor="text1"/>
          <w:lang w:val="en-US"/>
        </w:rPr>
      </w:pPr>
      <w:r w:rsidRPr="0046794A">
        <w:rPr>
          <w:color w:val="000000" w:themeColor="text1"/>
          <w:lang w:val="en-US"/>
        </w:rPr>
        <w:t>We can further expand this Boolean expression by replacing each of the processes involved with the corresponding set of activating parent nodes. In that case, the coagulation process would be described as follows:</w:t>
      </w:r>
    </w:p>
    <w:p w14:paraId="731E6C5A" w14:textId="77777777" w:rsidR="0062502A" w:rsidRPr="0046794A" w:rsidRDefault="0062502A" w:rsidP="0062502A">
      <w:pPr>
        <w:jc w:val="both"/>
        <w:rPr>
          <w:color w:val="000000" w:themeColor="text1"/>
          <w:lang w:val="en-US"/>
        </w:rPr>
      </w:pPr>
    </w:p>
    <w:p w14:paraId="712F9ED2" w14:textId="77777777" w:rsidR="0062502A" w:rsidRPr="00CE39E3" w:rsidRDefault="0062502A" w:rsidP="0062502A">
      <w:pPr>
        <w:jc w:val="both"/>
        <w:rPr>
          <w:color w:val="000000" w:themeColor="text1"/>
        </w:rPr>
      </w:pPr>
      <m:oMathPara>
        <m:oMath>
          <m:r>
            <w:rPr>
              <w:rFonts w:ascii="Cambria Math" w:hAnsi="Cambria Math"/>
              <w:color w:val="000000" w:themeColor="text1"/>
            </w:rPr>
            <m:t>CP=(RAC1) ⋀ (a2b3) ⋀ (</m:t>
          </m:r>
          <m:sSup>
            <m:sSupPr>
              <m:ctrlPr>
                <w:rPr>
                  <w:rFonts w:ascii="Cambria Math" w:hAnsi="Cambria Math"/>
                  <w:i/>
                  <w:color w:val="000000" w:themeColor="text1"/>
                </w:rPr>
              </m:ctrlPr>
            </m:sSupPr>
            <m:e>
              <m:r>
                <w:rPr>
                  <w:rFonts w:ascii="Cambria Math" w:hAnsi="Cambria Math"/>
                  <w:color w:val="000000" w:themeColor="text1"/>
                </w:rPr>
                <m:t>Ca2</m:t>
              </m:r>
            </m:e>
            <m:sup>
              <m:r>
                <w:rPr>
                  <w:rFonts w:ascii="Cambria Math" w:hAnsi="Cambria Math"/>
                  <w:color w:val="000000" w:themeColor="text1"/>
                </w:rPr>
                <m:t>+</m:t>
              </m:r>
            </m:sup>
          </m:sSup>
          <m:r>
            <w:rPr>
              <w:rFonts w:ascii="Cambria Math" w:hAnsi="Cambria Math"/>
              <w:color w:val="000000" w:themeColor="text1"/>
            </w:rPr>
            <m:t xml:space="preserve"> ∨ROCK1) ⋀ (RAC1) ⋀ (SFF ∨La)</m:t>
          </m:r>
        </m:oMath>
      </m:oMathPara>
    </w:p>
    <w:p w14:paraId="4AECCE4E" w14:textId="77777777" w:rsidR="0062502A" w:rsidRPr="00CE39E3" w:rsidRDefault="0062502A" w:rsidP="0062502A">
      <w:pPr>
        <w:jc w:val="both"/>
        <w:rPr>
          <w:color w:val="000000" w:themeColor="text1"/>
        </w:rPr>
      </w:pPr>
    </w:p>
    <w:p w14:paraId="79B37574" w14:textId="77777777" w:rsidR="0062502A" w:rsidRPr="0046794A" w:rsidRDefault="0062502A" w:rsidP="0062502A">
      <w:pPr>
        <w:jc w:val="both"/>
        <w:rPr>
          <w:color w:val="000000" w:themeColor="text1"/>
          <w:lang w:val="en-US"/>
        </w:rPr>
      </w:pPr>
      <w:r w:rsidRPr="0046794A">
        <w:rPr>
          <w:color w:val="000000" w:themeColor="text1"/>
          <w:lang w:val="en-US"/>
        </w:rPr>
        <w:t>Following the procedure of replacing the nodes with their Boolean activation equation, we would obtain:</w:t>
      </w:r>
    </w:p>
    <w:p w14:paraId="74ADCB4A" w14:textId="77777777" w:rsidR="0062502A" w:rsidRPr="0046794A" w:rsidRDefault="0062502A" w:rsidP="0062502A">
      <w:pPr>
        <w:jc w:val="both"/>
        <w:rPr>
          <w:color w:val="000000" w:themeColor="text1"/>
          <w:lang w:val="en-US"/>
        </w:rPr>
      </w:pPr>
    </w:p>
    <w:p w14:paraId="4A5CC24E" w14:textId="77777777" w:rsidR="0062502A" w:rsidRPr="00C35713" w:rsidRDefault="0062502A" w:rsidP="0062502A">
      <w:pPr>
        <w:jc w:val="both"/>
      </w:pPr>
      <m:oMathPara>
        <m:oMath>
          <m:r>
            <w:rPr>
              <w:rFonts w:ascii="Cambria Math" w:hAnsi="Cambria Math"/>
              <w:color w:val="000000" w:themeColor="text1"/>
            </w:rPr>
            <m:t xml:space="preserve">CP=(RAP1) </m:t>
          </m:r>
          <m:r>
            <w:rPr>
              <w:rFonts w:ascii="Cambria Math" w:hAnsi="Cambria Math"/>
            </w:rPr>
            <m:t xml:space="preserve">⋀ (TALIN1) ⋀ (P2X1 ⋁ ORAI1 ⋁ </m:t>
          </m:r>
          <m:sSub>
            <m:sSubPr>
              <m:ctrlPr>
                <w:rPr>
                  <w:rFonts w:ascii="Cambria Math" w:hAnsi="Cambria Math"/>
                  <w:i/>
                </w:rPr>
              </m:ctrlPr>
            </m:sSubPr>
            <m:e>
              <m:sSup>
                <m:sSupPr>
                  <m:ctrlPr>
                    <w:rPr>
                      <w:rFonts w:ascii="Cambria Math" w:hAnsi="Cambria Math"/>
                      <w:i/>
                    </w:rPr>
                  </m:ctrlPr>
                </m:sSupPr>
                <m:e>
                  <m:r>
                    <w:rPr>
                      <w:rFonts w:ascii="Cambria Math" w:hAnsi="Cambria Math"/>
                    </w:rPr>
                    <m:t>Mg2</m:t>
                  </m:r>
                </m:e>
                <m:sup>
                  <m:r>
                    <w:rPr>
                      <w:rFonts w:ascii="Cambria Math" w:hAnsi="Cambria Math"/>
                    </w:rPr>
                    <m:t>+</m:t>
                  </m:r>
                </m:sup>
              </m:sSup>
            </m:e>
            <m:sub>
              <m:r>
                <w:rPr>
                  <w:rFonts w:ascii="Cambria Math" w:hAnsi="Cambria Math"/>
                </w:rPr>
                <m:t>trans</m:t>
              </m:r>
            </m:sub>
          </m:sSub>
          <m:r>
            <w:rPr>
              <w:rFonts w:ascii="Cambria Math" w:hAnsi="Cambria Math"/>
            </w:rPr>
            <m:t xml:space="preserve"> ∨ IP3R ∨TRPC6∨</m:t>
          </m:r>
        </m:oMath>
      </m:oMathPara>
    </w:p>
    <w:p w14:paraId="6396FDE1" w14:textId="77777777" w:rsidR="0062502A" w:rsidRPr="00C35713" w:rsidRDefault="0062502A" w:rsidP="0062502A">
      <w:pPr>
        <w:jc w:val="both"/>
      </w:pPr>
      <m:oMathPara>
        <m:oMath>
          <m:r>
            <w:rPr>
              <w:rFonts w:ascii="Cambria Math" w:hAnsi="Cambria Math"/>
            </w:rPr>
            <m:t xml:space="preserve"> ¬</m:t>
          </m:r>
          <m:sSup>
            <m:sSupPr>
              <m:ctrlPr>
                <w:rPr>
                  <w:rFonts w:ascii="Cambria Math" w:hAnsi="Cambria Math"/>
                  <w:i/>
                </w:rPr>
              </m:ctrlPr>
            </m:sSupPr>
            <m:e>
              <m:r>
                <w:rPr>
                  <w:rFonts w:ascii="Cambria Math" w:hAnsi="Cambria Math"/>
                </w:rPr>
                <m:t>Mg2</m:t>
              </m:r>
            </m:e>
            <m:sup>
              <m:r>
                <w:rPr>
                  <w:rFonts w:ascii="Cambria Math" w:hAnsi="Cambria Math"/>
                </w:rPr>
                <m:t>+</m:t>
              </m:r>
            </m:sup>
          </m:sSup>
          <m:r>
            <w:rPr>
              <w:rFonts w:ascii="Cambria Math" w:hAnsi="Cambria Math"/>
            </w:rPr>
            <m:t xml:space="preserve"> ∨ RHOA) ⋀ (RAP1) ⋀ (</m:t>
          </m:r>
          <m:sSup>
            <m:sSupPr>
              <m:ctrlPr>
                <w:rPr>
                  <w:rFonts w:ascii="Cambria Math" w:hAnsi="Cambria Math"/>
                  <w:i/>
                </w:rPr>
              </m:ctrlPr>
            </m:sSupPr>
            <m:e>
              <m:r>
                <w:rPr>
                  <w:rFonts w:ascii="Cambria Math" w:hAnsi="Cambria Math"/>
                </w:rPr>
                <m:t>Ca2</m:t>
              </m:r>
            </m:e>
            <m:sup>
              <m:r>
                <w:rPr>
                  <w:rFonts w:ascii="Cambria Math" w:hAnsi="Cambria Math"/>
                </w:rPr>
                <m:t>+</m:t>
              </m:r>
            </m:sup>
          </m:sSup>
          <m:r>
            <w:rPr>
              <w:rFonts w:ascii="Cambria Math" w:hAnsi="Cambria Math"/>
            </w:rPr>
            <m:t xml:space="preserve"> ∨ROCK1 ∨ RAC1)</m:t>
          </m:r>
        </m:oMath>
      </m:oMathPara>
    </w:p>
    <w:p w14:paraId="32968EE2" w14:textId="77777777" w:rsidR="0062502A" w:rsidRPr="00CE39E3" w:rsidRDefault="0062502A" w:rsidP="0062502A">
      <w:pPr>
        <w:jc w:val="both"/>
        <w:rPr>
          <w:color w:val="000000" w:themeColor="text1"/>
        </w:rPr>
      </w:pPr>
    </w:p>
    <w:p w14:paraId="54F44E64" w14:textId="77777777" w:rsidR="0062502A" w:rsidRPr="0046794A" w:rsidRDefault="0062502A" w:rsidP="0062502A">
      <w:pPr>
        <w:jc w:val="both"/>
        <w:rPr>
          <w:color w:val="000000" w:themeColor="text1"/>
          <w:lang w:val="en-US"/>
        </w:rPr>
      </w:pPr>
      <w:r w:rsidRPr="0046794A">
        <w:rPr>
          <w:color w:val="000000" w:themeColor="text1"/>
          <w:lang w:val="en-US"/>
        </w:rPr>
        <w:t>Then, recursively following the same procedure, we obtain:</w:t>
      </w:r>
    </w:p>
    <w:p w14:paraId="3B702773" w14:textId="77777777" w:rsidR="0062502A" w:rsidRPr="0046794A" w:rsidRDefault="0062502A" w:rsidP="0062502A">
      <w:pPr>
        <w:jc w:val="both"/>
        <w:rPr>
          <w:color w:val="000000" w:themeColor="text1"/>
          <w:lang w:val="en-US"/>
        </w:rPr>
      </w:pPr>
    </w:p>
    <w:p w14:paraId="58A62770" w14:textId="77777777" w:rsidR="0062502A" w:rsidRPr="00CE39E3" w:rsidRDefault="0062502A" w:rsidP="0062502A">
      <w:pPr>
        <w:jc w:val="both"/>
        <w:rPr>
          <w:color w:val="000000" w:themeColor="text1"/>
        </w:rPr>
      </w:pPr>
      <m:oMathPara>
        <m:oMath>
          <m:r>
            <w:rPr>
              <w:rFonts w:ascii="Cambria Math" w:hAnsi="Cambria Math"/>
              <w:color w:val="000000" w:themeColor="text1"/>
            </w:rPr>
            <m:t>CP=</m:t>
          </m:r>
          <m:d>
            <m:dPr>
              <m:ctrlPr>
                <w:rPr>
                  <w:rFonts w:ascii="Cambria Math" w:hAnsi="Cambria Math"/>
                  <w:i/>
                  <w:color w:val="000000" w:themeColor="text1"/>
                </w:rPr>
              </m:ctrlPr>
            </m:dPr>
            <m:e>
              <m:r>
                <w:rPr>
                  <w:rFonts w:ascii="Cambria Math" w:hAnsi="Cambria Math"/>
                  <w:color w:val="000000" w:themeColor="text1"/>
                </w:rPr>
                <m:t>PKC ∨CALDAG ∨ ¬ PKA∨ ¬ PKG</m:t>
              </m:r>
            </m:e>
          </m:d>
          <m:r>
            <w:rPr>
              <w:rFonts w:ascii="Cambria Math" w:hAnsi="Cambria Math"/>
              <w:color w:val="000000" w:themeColor="text1"/>
            </w:rPr>
            <m:t xml:space="preserve"> ∧ </m:t>
          </m:r>
        </m:oMath>
      </m:oMathPara>
    </w:p>
    <w:p w14:paraId="7943EA85" w14:textId="77777777" w:rsidR="0062502A" w:rsidRPr="00CE39E3" w:rsidRDefault="0062502A" w:rsidP="0062502A">
      <w:pPr>
        <w:jc w:val="both"/>
        <w:rPr>
          <w:color w:val="000000" w:themeColor="text1"/>
        </w:rPr>
      </w:pPr>
      <m:oMathPara>
        <m:oMath>
          <m:r>
            <w:rPr>
              <w:rFonts w:ascii="Cambria Math" w:hAnsi="Cambria Math"/>
              <w:color w:val="000000" w:themeColor="text1"/>
            </w:rPr>
            <m:t xml:space="preserve">  (RAP1) ⋀ (</m:t>
          </m:r>
          <m:r>
            <w:rPr>
              <w:rFonts w:ascii="Cambria Math" w:hAnsi="Cambria Math"/>
            </w:rPr>
            <m:t xml:space="preserve">ATP ⋁ STIM1 ⋁ PKC ∨ IP3∨¬ PKA∨ ¬ PKG∨DAG ∨ ¬PKC ∨ ¬(TRPM7 ∨ </m:t>
          </m:r>
          <m:sSub>
            <m:sSubPr>
              <m:ctrlPr>
                <w:rPr>
                  <w:rFonts w:ascii="Cambria Math" w:hAnsi="Cambria Math"/>
                  <w:i/>
                </w:rPr>
              </m:ctrlPr>
            </m:sSubPr>
            <m:e>
              <m:sSup>
                <m:sSupPr>
                  <m:ctrlPr>
                    <w:rPr>
                      <w:rFonts w:ascii="Cambria Math" w:hAnsi="Cambria Math"/>
                      <w:i/>
                    </w:rPr>
                  </m:ctrlPr>
                </m:sSupPr>
                <m:e>
                  <m:r>
                    <w:rPr>
                      <w:rFonts w:ascii="Cambria Math" w:hAnsi="Cambria Math"/>
                    </w:rPr>
                    <m:t>Mg2</m:t>
                  </m:r>
                </m:e>
                <m:sup>
                  <m:r>
                    <w:rPr>
                      <w:rFonts w:ascii="Cambria Math" w:hAnsi="Cambria Math"/>
                    </w:rPr>
                    <m:t>+</m:t>
                  </m:r>
                </m:sup>
              </m:sSup>
            </m:e>
            <m:sub>
              <m:r>
                <w:rPr>
                  <w:rFonts w:ascii="Cambria Math" w:hAnsi="Cambria Math"/>
                </w:rPr>
                <m:t>trans</m:t>
              </m:r>
            </m:sub>
          </m:sSub>
          <m:r>
            <w:rPr>
              <w:rFonts w:ascii="Cambria Math" w:hAnsi="Cambria Math"/>
            </w:rPr>
            <m:t>) ∨ ARHGEF1</m:t>
          </m:r>
          <m:r>
            <w:rPr>
              <w:rFonts w:ascii="Cambria Math" w:hAnsi="Cambria Math"/>
              <w:color w:val="000000" w:themeColor="text1"/>
            </w:rPr>
            <m:t xml:space="preserve">) ⋀ (PKC ∨CALDAG∨¬PKG∨¬PKA) ⋀ (P2X1 ⋁ ORAI1 ⋁ </m:t>
          </m:r>
          <m:sSub>
            <m:sSubPr>
              <m:ctrlPr>
                <w:rPr>
                  <w:rFonts w:ascii="Cambria Math" w:hAnsi="Cambria Math"/>
                  <w:i/>
                  <w:color w:val="000000" w:themeColor="text1"/>
                </w:rPr>
              </m:ctrlPr>
            </m:sSubPr>
            <m:e>
              <m:sSup>
                <m:sSupPr>
                  <m:ctrlPr>
                    <w:rPr>
                      <w:rFonts w:ascii="Cambria Math" w:hAnsi="Cambria Math"/>
                      <w:i/>
                      <w:color w:val="000000" w:themeColor="text1"/>
                    </w:rPr>
                  </m:ctrlPr>
                </m:sSupPr>
                <m:e>
                  <m:r>
                    <w:rPr>
                      <w:rFonts w:ascii="Cambria Math" w:hAnsi="Cambria Math"/>
                      <w:color w:val="000000" w:themeColor="text1"/>
                    </w:rPr>
                    <m:t>Mg2</m:t>
                  </m:r>
                </m:e>
                <m:sup>
                  <m:r>
                    <w:rPr>
                      <w:rFonts w:ascii="Cambria Math" w:hAnsi="Cambria Math"/>
                      <w:color w:val="000000" w:themeColor="text1"/>
                    </w:rPr>
                    <m:t>+</m:t>
                  </m:r>
                </m:sup>
              </m:sSup>
            </m:e>
            <m:sub>
              <m:r>
                <w:rPr>
                  <w:rFonts w:ascii="Cambria Math" w:hAnsi="Cambria Math"/>
                  <w:color w:val="000000" w:themeColor="text1"/>
                </w:rPr>
                <m:t>trans</m:t>
              </m:r>
            </m:sub>
          </m:sSub>
          <m:r>
            <w:rPr>
              <w:rFonts w:ascii="Cambria Math" w:hAnsi="Cambria Math"/>
              <w:color w:val="000000" w:themeColor="text1"/>
            </w:rPr>
            <m:t xml:space="preserve"> ∨ IP3R ∨TRPC6∨</m:t>
          </m:r>
        </m:oMath>
      </m:oMathPara>
    </w:p>
    <w:p w14:paraId="3D88F3AB" w14:textId="77777777" w:rsidR="0062502A" w:rsidRPr="00CE39E3" w:rsidRDefault="0062502A" w:rsidP="0062502A">
      <w:pPr>
        <w:jc w:val="both"/>
        <w:rPr>
          <w:color w:val="000000" w:themeColor="text1"/>
        </w:rPr>
      </w:pPr>
      <m:oMathPara>
        <m:oMath>
          <m:r>
            <w:rPr>
              <w:rFonts w:ascii="Cambria Math" w:hAnsi="Cambria Math"/>
              <w:color w:val="000000" w:themeColor="text1"/>
            </w:rPr>
            <m:t xml:space="preserve"> ¬</m:t>
          </m:r>
          <m:sSup>
            <m:sSupPr>
              <m:ctrlPr>
                <w:rPr>
                  <w:rFonts w:ascii="Cambria Math" w:hAnsi="Cambria Math"/>
                  <w:i/>
                  <w:color w:val="000000" w:themeColor="text1"/>
                </w:rPr>
              </m:ctrlPr>
            </m:sSupPr>
            <m:e>
              <m:r>
                <w:rPr>
                  <w:rFonts w:ascii="Cambria Math" w:hAnsi="Cambria Math"/>
                  <w:color w:val="000000" w:themeColor="text1"/>
                </w:rPr>
                <m:t>Mg2</m:t>
              </m:r>
            </m:e>
            <m:sup>
              <m:r>
                <w:rPr>
                  <w:rFonts w:ascii="Cambria Math" w:hAnsi="Cambria Math"/>
                  <w:color w:val="000000" w:themeColor="text1"/>
                </w:rPr>
                <m:t>+</m:t>
              </m:r>
            </m:sup>
          </m:sSup>
          <m:r>
            <w:rPr>
              <w:rFonts w:ascii="Cambria Math" w:hAnsi="Cambria Math"/>
              <w:color w:val="000000" w:themeColor="text1"/>
            </w:rPr>
            <m:t xml:space="preserve"> ∨RHOA ∨ RAP1)</m:t>
          </m:r>
        </m:oMath>
      </m:oMathPara>
    </w:p>
    <w:p w14:paraId="49F8AAA2" w14:textId="77777777" w:rsidR="0062502A" w:rsidRPr="00CE39E3" w:rsidRDefault="0062502A" w:rsidP="0062502A">
      <w:pPr>
        <w:jc w:val="both"/>
        <w:rPr>
          <w:color w:val="000000" w:themeColor="text1"/>
        </w:rPr>
      </w:pPr>
    </w:p>
    <w:p w14:paraId="63B6D594" w14:textId="77777777" w:rsidR="0062502A" w:rsidRPr="0046794A" w:rsidRDefault="0062502A" w:rsidP="0062502A">
      <w:pPr>
        <w:jc w:val="both"/>
        <w:rPr>
          <w:color w:val="000000" w:themeColor="text1"/>
          <w:lang w:val="en-US"/>
        </w:rPr>
      </w:pPr>
      <w:r w:rsidRPr="0046794A">
        <w:rPr>
          <w:color w:val="000000" w:themeColor="text1"/>
          <w:lang w:val="en-US"/>
        </w:rPr>
        <w:t>Finally, by solving the negated OR, we get:</w:t>
      </w:r>
    </w:p>
    <w:p w14:paraId="782C689A" w14:textId="77777777" w:rsidR="0062502A" w:rsidRPr="0046794A" w:rsidRDefault="0062502A" w:rsidP="0062502A">
      <w:pPr>
        <w:jc w:val="both"/>
        <w:rPr>
          <w:color w:val="000000" w:themeColor="text1"/>
          <w:lang w:val="en-US"/>
        </w:rPr>
      </w:pPr>
    </w:p>
    <w:p w14:paraId="5AB5D3FB" w14:textId="77777777" w:rsidR="0062502A" w:rsidRPr="00CE39E3" w:rsidRDefault="0062502A" w:rsidP="0062502A">
      <w:pPr>
        <w:jc w:val="both"/>
        <w:rPr>
          <w:color w:val="000000" w:themeColor="text1"/>
        </w:rPr>
      </w:pPr>
      <m:oMathPara>
        <m:oMath>
          <m:r>
            <w:rPr>
              <w:rFonts w:ascii="Cambria Math" w:hAnsi="Cambria Math"/>
              <w:color w:val="000000" w:themeColor="text1"/>
            </w:rPr>
            <w:lastRenderedPageBreak/>
            <m:t>CP=</m:t>
          </m:r>
          <m:d>
            <m:dPr>
              <m:ctrlPr>
                <w:rPr>
                  <w:rFonts w:ascii="Cambria Math" w:hAnsi="Cambria Math"/>
                  <w:i/>
                  <w:color w:val="000000" w:themeColor="text1"/>
                </w:rPr>
              </m:ctrlPr>
            </m:dPr>
            <m:e>
              <m:r>
                <w:rPr>
                  <w:rFonts w:ascii="Cambria Math" w:hAnsi="Cambria Math"/>
                  <w:color w:val="000000" w:themeColor="text1"/>
                </w:rPr>
                <m:t>PKC ∨CALDAG ∨ ¬ PKA∨ ¬ PKG</m:t>
              </m:r>
            </m:e>
          </m:d>
          <m:r>
            <w:rPr>
              <w:rFonts w:ascii="Cambria Math" w:hAnsi="Cambria Math"/>
              <w:color w:val="000000" w:themeColor="text1"/>
            </w:rPr>
            <m:t xml:space="preserve"> ∧ </m:t>
          </m:r>
        </m:oMath>
      </m:oMathPara>
    </w:p>
    <w:p w14:paraId="0C921DBA" w14:textId="77777777" w:rsidR="0062502A" w:rsidRPr="00CE39E3" w:rsidRDefault="0062502A" w:rsidP="0062502A">
      <w:pPr>
        <w:jc w:val="both"/>
        <w:rPr>
          <w:color w:val="000000" w:themeColor="text1"/>
        </w:rPr>
      </w:pPr>
      <m:oMathPara>
        <m:oMath>
          <m:r>
            <w:rPr>
              <w:rFonts w:ascii="Cambria Math" w:hAnsi="Cambria Math"/>
              <w:color w:val="000000" w:themeColor="text1"/>
            </w:rPr>
            <m:t xml:space="preserve">  (RAP1) ⋀ (ATP ⋁ STIM1 ⋁ PKC ∨ IP3∨¬ PKA∨ ¬ PKG∨DAG ∨ ¬PKC ∨ ¬TRPM7 ∨ ARHGEF1 )  ∧(</m:t>
          </m:r>
          <m:sSub>
            <m:sSubPr>
              <m:ctrlPr>
                <w:rPr>
                  <w:rFonts w:ascii="Cambria Math" w:hAnsi="Cambria Math"/>
                  <w:i/>
                  <w:color w:val="000000" w:themeColor="text1"/>
                </w:rPr>
              </m:ctrlPr>
            </m:sSubPr>
            <m:e>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Mg2</m:t>
                  </m:r>
                </m:e>
                <m:sup>
                  <m:r>
                    <w:rPr>
                      <w:rFonts w:ascii="Cambria Math" w:hAnsi="Cambria Math"/>
                      <w:color w:val="000000" w:themeColor="text1"/>
                    </w:rPr>
                    <m:t>+</m:t>
                  </m:r>
                </m:sup>
              </m:sSup>
            </m:e>
            <m:sub>
              <m:r>
                <w:rPr>
                  <w:rFonts w:ascii="Cambria Math" w:hAnsi="Cambria Math"/>
                  <w:color w:val="000000" w:themeColor="text1"/>
                </w:rPr>
                <m:t>trans</m:t>
              </m:r>
            </m:sub>
          </m:sSub>
          <m:r>
            <w:rPr>
              <w:rFonts w:ascii="Cambria Math" w:hAnsi="Cambria Math"/>
              <w:color w:val="000000" w:themeColor="text1"/>
            </w:rPr>
            <m:t xml:space="preserve">)  ⋀ (PKC ∨CALDAG∨¬PKG∨¬PKA) ⋀   (P2X1 ⋁ ORAI1 ⋁ </m:t>
          </m:r>
          <m:sSub>
            <m:sSubPr>
              <m:ctrlPr>
                <w:rPr>
                  <w:rFonts w:ascii="Cambria Math" w:hAnsi="Cambria Math"/>
                  <w:i/>
                  <w:color w:val="000000" w:themeColor="text1"/>
                </w:rPr>
              </m:ctrlPr>
            </m:sSubPr>
            <m:e>
              <m:sSup>
                <m:sSupPr>
                  <m:ctrlPr>
                    <w:rPr>
                      <w:rFonts w:ascii="Cambria Math" w:hAnsi="Cambria Math"/>
                      <w:i/>
                      <w:color w:val="000000" w:themeColor="text1"/>
                    </w:rPr>
                  </m:ctrlPr>
                </m:sSupPr>
                <m:e>
                  <m:r>
                    <w:rPr>
                      <w:rFonts w:ascii="Cambria Math" w:hAnsi="Cambria Math"/>
                      <w:color w:val="000000" w:themeColor="text1"/>
                    </w:rPr>
                    <m:t>Mg2</m:t>
                  </m:r>
                </m:e>
                <m:sup>
                  <m:r>
                    <w:rPr>
                      <w:rFonts w:ascii="Cambria Math" w:hAnsi="Cambria Math"/>
                      <w:color w:val="000000" w:themeColor="text1"/>
                    </w:rPr>
                    <m:t>+</m:t>
                  </m:r>
                </m:sup>
              </m:sSup>
            </m:e>
            <m:sub>
              <m:r>
                <w:rPr>
                  <w:rFonts w:ascii="Cambria Math" w:hAnsi="Cambria Math"/>
                  <w:color w:val="000000" w:themeColor="text1"/>
                </w:rPr>
                <m:t>trans</m:t>
              </m:r>
            </m:sub>
          </m:sSub>
          <m:r>
            <w:rPr>
              <w:rFonts w:ascii="Cambria Math" w:hAnsi="Cambria Math"/>
              <w:color w:val="000000" w:themeColor="text1"/>
            </w:rPr>
            <m:t xml:space="preserve"> ∨ IP3R ∨TRPC6∨</m:t>
          </m:r>
        </m:oMath>
      </m:oMathPara>
    </w:p>
    <w:p w14:paraId="5C8B1E5E" w14:textId="77777777" w:rsidR="0062502A" w:rsidRPr="00CE39E3" w:rsidRDefault="0062502A" w:rsidP="0062502A">
      <w:pPr>
        <w:jc w:val="both"/>
        <w:rPr>
          <w:color w:val="000000" w:themeColor="text1"/>
        </w:rPr>
      </w:pPr>
      <m:oMathPara>
        <m:oMath>
          <m:r>
            <w:rPr>
              <w:rFonts w:ascii="Cambria Math" w:hAnsi="Cambria Math"/>
              <w:color w:val="000000" w:themeColor="text1"/>
            </w:rPr>
            <m:t xml:space="preserve"> ¬</m:t>
          </m:r>
          <m:sSup>
            <m:sSupPr>
              <m:ctrlPr>
                <w:rPr>
                  <w:rFonts w:ascii="Cambria Math" w:hAnsi="Cambria Math"/>
                  <w:i/>
                  <w:color w:val="000000" w:themeColor="text1"/>
                </w:rPr>
              </m:ctrlPr>
            </m:sSupPr>
            <m:e>
              <m:r>
                <w:rPr>
                  <w:rFonts w:ascii="Cambria Math" w:hAnsi="Cambria Math"/>
                  <w:color w:val="000000" w:themeColor="text1"/>
                </w:rPr>
                <m:t>Mg2</m:t>
              </m:r>
            </m:e>
            <m:sup>
              <m:r>
                <w:rPr>
                  <w:rFonts w:ascii="Cambria Math" w:hAnsi="Cambria Math"/>
                  <w:color w:val="000000" w:themeColor="text1"/>
                </w:rPr>
                <m:t>+</m:t>
              </m:r>
            </m:sup>
          </m:sSup>
          <m:r>
            <w:rPr>
              <w:rFonts w:ascii="Cambria Math" w:hAnsi="Cambria Math"/>
              <w:color w:val="000000" w:themeColor="text1"/>
            </w:rPr>
            <m:t xml:space="preserve"> ∨RHOA ∨ RAP1)</m:t>
          </m:r>
        </m:oMath>
      </m:oMathPara>
    </w:p>
    <w:p w14:paraId="6018E605" w14:textId="77777777" w:rsidR="0062502A" w:rsidRDefault="0062502A" w:rsidP="0062502A">
      <w:pPr>
        <w:jc w:val="both"/>
        <w:rPr>
          <w:color w:val="000000" w:themeColor="text1"/>
        </w:rPr>
      </w:pPr>
    </w:p>
    <w:p w14:paraId="66EFDE1E" w14:textId="77777777" w:rsidR="0062502A" w:rsidRPr="0046794A" w:rsidRDefault="0062502A" w:rsidP="0062502A">
      <w:pPr>
        <w:spacing w:line="360" w:lineRule="auto"/>
        <w:jc w:val="both"/>
        <w:rPr>
          <w:color w:val="000000" w:themeColor="text1"/>
          <w:lang w:val="en-US"/>
        </w:rPr>
      </w:pPr>
      <w:r w:rsidRPr="0046794A">
        <w:rPr>
          <w:color w:val="000000" w:themeColor="text1"/>
          <w:lang w:val="en-US"/>
        </w:rPr>
        <w:t xml:space="preserve">Notice that this expression is not final and that we could go on replacing different nodes with their more complex, respective activating function, but there is no need to go further. The expression we observe is already a clear example of a Boolean expression in the CNF form. </w:t>
      </w:r>
    </w:p>
    <w:p w14:paraId="1B291CF0" w14:textId="6209781E" w:rsidR="0062502A" w:rsidRPr="0046794A" w:rsidRDefault="0062502A" w:rsidP="0062502A">
      <w:pPr>
        <w:spacing w:line="360" w:lineRule="auto"/>
        <w:jc w:val="both"/>
        <w:rPr>
          <w:color w:val="000000" w:themeColor="text1"/>
          <w:lang w:val="en-US"/>
        </w:rPr>
      </w:pPr>
      <w:r w:rsidRPr="0046794A">
        <w:rPr>
          <w:color w:val="000000" w:themeColor="text1"/>
          <w:lang w:val="en-US"/>
        </w:rPr>
        <w:t xml:space="preserve">Observing this expression allows us to formulate the platelet signaling cascade problem as an NP problem, precisely the </w:t>
      </w:r>
      <w:proofErr w:type="spellStart"/>
      <w:r w:rsidRPr="0046794A">
        <w:rPr>
          <w:color w:val="000000" w:themeColor="text1"/>
          <w:lang w:val="en-US"/>
        </w:rPr>
        <w:t>MaxSAT</w:t>
      </w:r>
      <w:proofErr w:type="spellEnd"/>
      <w:r w:rsidRPr="0046794A">
        <w:rPr>
          <w:color w:val="000000" w:themeColor="text1"/>
          <w:lang w:val="en-US"/>
        </w:rPr>
        <w:t xml:space="preserve"> problem. The idea is that to perform the coagulation process, the organism needs to activate each of the processes involved (</w:t>
      </w:r>
      <w:r w:rsidR="00BF7DEC" w:rsidRPr="0046794A">
        <w:rPr>
          <w:color w:val="000000" w:themeColor="text1"/>
          <w:lang w:val="en-US"/>
        </w:rPr>
        <w:t xml:space="preserve">e.g. </w:t>
      </w:r>
      <w:r w:rsidRPr="0046794A">
        <w:rPr>
          <w:color w:val="000000" w:themeColor="text1"/>
          <w:lang w:val="en-US"/>
        </w:rPr>
        <w:t>aggregation, stress fiber formation,</w:t>
      </w:r>
      <w:r w:rsidR="00BF7DEC" w:rsidRPr="0046794A">
        <w:rPr>
          <w:color w:val="000000" w:themeColor="text1"/>
          <w:lang w:val="en-US"/>
        </w:rPr>
        <w:t xml:space="preserve"> adhesion)</w:t>
      </w:r>
      <w:r w:rsidRPr="0046794A">
        <w:rPr>
          <w:color w:val="000000" w:themeColor="text1"/>
          <w:lang w:val="en-US"/>
        </w:rPr>
        <w:t xml:space="preserve">. It does not necessarily need to activate all of them simultaneously, but it should activate as many of them as possible since bleeding can be deathly very quickly. Hence, we assume that the organism is trying to find the combination of active and nonactive proteins which achieves the maximum number of active coagulation processes. In the best-case scenario, all of them are active at once. This is the exact definition of the </w:t>
      </w:r>
      <w:proofErr w:type="spellStart"/>
      <w:r w:rsidRPr="0046794A">
        <w:rPr>
          <w:color w:val="000000" w:themeColor="text1"/>
          <w:lang w:val="en-US"/>
        </w:rPr>
        <w:t>MaxSAT</w:t>
      </w:r>
      <w:proofErr w:type="spellEnd"/>
      <w:r w:rsidRPr="0046794A">
        <w:rPr>
          <w:color w:val="000000" w:themeColor="text1"/>
          <w:lang w:val="en-US"/>
        </w:rPr>
        <w:t xml:space="preserve"> problem, as explained above. Accordingly, we are trying to find the Boolean variables (proteins) combination that maximizes the number of satisfied clauses (coagulation processes).</w:t>
      </w:r>
    </w:p>
    <w:p w14:paraId="1347D637" w14:textId="69057E07" w:rsidR="0062502A" w:rsidRPr="0046794A" w:rsidRDefault="0062502A" w:rsidP="0062502A">
      <w:pPr>
        <w:spacing w:after="240" w:line="360" w:lineRule="auto"/>
        <w:jc w:val="both"/>
        <w:rPr>
          <w:color w:val="000000" w:themeColor="text1"/>
          <w:lang w:val="en-US"/>
        </w:rPr>
      </w:pPr>
      <w:r w:rsidRPr="0046794A">
        <w:rPr>
          <w:color w:val="000000" w:themeColor="text1"/>
          <w:lang w:val="en-US"/>
        </w:rPr>
        <w:t>In the same way</w:t>
      </w:r>
      <w:r w:rsidR="00587424" w:rsidRPr="0046794A">
        <w:rPr>
          <w:color w:val="000000" w:themeColor="text1"/>
          <w:lang w:val="en-US"/>
        </w:rPr>
        <w:t>,</w:t>
      </w:r>
      <w:r w:rsidRPr="0046794A">
        <w:rPr>
          <w:color w:val="000000" w:themeColor="text1"/>
          <w:lang w:val="en-US"/>
        </w:rPr>
        <w:t xml:space="preserve"> we proceeded with the platelet signaling cascade, it is possible to interpret any PPI network as a </w:t>
      </w:r>
      <w:proofErr w:type="spellStart"/>
      <w:r w:rsidRPr="0046794A">
        <w:rPr>
          <w:color w:val="000000" w:themeColor="text1"/>
          <w:lang w:val="en-US"/>
        </w:rPr>
        <w:t>MaxSAT</w:t>
      </w:r>
      <w:proofErr w:type="spellEnd"/>
      <w:r w:rsidRPr="0046794A">
        <w:rPr>
          <w:color w:val="000000" w:themeColor="text1"/>
          <w:lang w:val="en-US"/>
        </w:rPr>
        <w:t xml:space="preserve"> NP problem. Nevertheless, as stated before, our organism deals with such issues at every moment and seems to solve them accurately and quickly. We will now try to understand how this happens and what we can learn from it.</w:t>
      </w:r>
    </w:p>
    <w:p w14:paraId="1A18EE57" w14:textId="77777777" w:rsidR="004E4532" w:rsidRPr="00C86076" w:rsidRDefault="004E4532" w:rsidP="004E4532">
      <w:pPr>
        <w:pStyle w:val="Heading3"/>
      </w:pPr>
      <w:bookmarkStart w:id="5" w:name="_Toc168670306"/>
      <w:r w:rsidRPr="00C86076">
        <w:t xml:space="preserve">Integer program formulation of </w:t>
      </w:r>
      <w:proofErr w:type="spellStart"/>
      <w:r w:rsidRPr="00C86076">
        <w:t>MaxSat</w:t>
      </w:r>
      <w:proofErr w:type="spellEnd"/>
      <w:r w:rsidRPr="00C86076">
        <w:t xml:space="preserve"> (IP)</w:t>
      </w:r>
      <w:bookmarkEnd w:id="5"/>
    </w:p>
    <w:p w14:paraId="408C1297" w14:textId="77777777" w:rsidR="004E4532" w:rsidRPr="00CE39E3" w:rsidRDefault="00000000" w:rsidP="004E4532">
      <w:pPr>
        <w:jc w:val="both"/>
        <w:rPr>
          <w:color w:val="000000" w:themeColor="text1"/>
        </w:rPr>
      </w:pPr>
      <m:oMathPara>
        <m:oMath>
          <m:func>
            <m:funcPr>
              <m:ctrlPr>
                <w:rPr>
                  <w:rFonts w:ascii="Cambria Math" w:hAnsi="Cambria Math"/>
                  <w:i/>
                  <w:color w:val="000000" w:themeColor="text1"/>
                </w:rPr>
              </m:ctrlPr>
            </m:funcPr>
            <m:fName>
              <m:r>
                <m:rPr>
                  <m:sty m:val="p"/>
                </m:rPr>
                <w:rPr>
                  <w:rFonts w:ascii="Cambria Math" w:hAnsi="Cambria Math"/>
                  <w:color w:val="000000" w:themeColor="text1"/>
                </w:rPr>
                <m:t>max</m:t>
              </m:r>
            </m:fName>
            <m:e>
              <m:nary>
                <m:naryPr>
                  <m:chr m:val="∑"/>
                  <m:limLoc m:val="undOvr"/>
                  <m:supHide m:val="1"/>
                  <m:ctrlPr>
                    <w:rPr>
                      <w:rFonts w:ascii="Cambria Math" w:hAnsi="Cambria Math"/>
                      <w:i/>
                      <w:color w:val="000000" w:themeColor="text1"/>
                    </w:rPr>
                  </m:ctrlPr>
                </m:naryPr>
                <m: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j</m:t>
                      </m:r>
                    </m:sub>
                  </m:sSub>
                  <m:r>
                    <m:rPr>
                      <m:scr m:val="fraktur"/>
                    </m:rPr>
                    <w:rPr>
                      <w:rFonts w:ascii="Cambria Math" w:hAnsi="Cambria Math"/>
                      <w:color w:val="000000" w:themeColor="text1"/>
                    </w:rPr>
                    <m:t xml:space="preserve"> ∈ C</m:t>
                  </m:r>
                </m:sub>
                <m:sup/>
                <m:e>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j</m:t>
                      </m:r>
                    </m:sub>
                  </m:sSub>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j</m:t>
                      </m:r>
                    </m:sub>
                  </m:sSub>
                </m:e>
              </m:nary>
            </m:e>
          </m:func>
        </m:oMath>
      </m:oMathPara>
    </w:p>
    <w:p w14:paraId="58B1F868" w14:textId="77777777" w:rsidR="004E4532" w:rsidRPr="00CE39E3" w:rsidRDefault="004E4532" w:rsidP="004E4532">
      <w:pPr>
        <w:jc w:val="both"/>
        <w:rPr>
          <w:color w:val="000000" w:themeColor="text1"/>
        </w:rPr>
      </w:pPr>
    </w:p>
    <w:p w14:paraId="3E93878C" w14:textId="77777777" w:rsidR="004E4532" w:rsidRPr="00CE39E3" w:rsidRDefault="004E4532" w:rsidP="004E4532">
      <w:pPr>
        <w:jc w:val="both"/>
        <w:rPr>
          <w:color w:val="000000" w:themeColor="text1"/>
        </w:rPr>
      </w:pPr>
      <m:oMathPara>
        <m:oMath>
          <m:r>
            <w:rPr>
              <w:rFonts w:ascii="Cambria Math" w:hAnsi="Cambria Math"/>
              <w:color w:val="000000" w:themeColor="text1"/>
            </w:rPr>
            <m:t>subject to:</m:t>
          </m:r>
        </m:oMath>
      </m:oMathPara>
    </w:p>
    <w:p w14:paraId="3CC3D090" w14:textId="77777777" w:rsidR="004E4532" w:rsidRPr="00CE39E3" w:rsidRDefault="004E4532" w:rsidP="004E4532">
      <w:pPr>
        <w:jc w:val="both"/>
        <w:rPr>
          <w:color w:val="000000" w:themeColor="text1"/>
        </w:rPr>
      </w:pPr>
    </w:p>
    <w:p w14:paraId="3F2501D3" w14:textId="77777777" w:rsidR="004E4532" w:rsidRPr="00CE39E3" w:rsidRDefault="00000000" w:rsidP="004E4532">
      <w:pPr>
        <w:jc w:val="both"/>
        <w:rPr>
          <w:color w:val="000000" w:themeColor="text1"/>
        </w:rPr>
      </w:pPr>
      <m:oMathPara>
        <m:oMath>
          <m:nary>
            <m:naryPr>
              <m:chr m:val="∑"/>
              <m:limLoc m:val="undOvr"/>
              <m:supHide m:val="1"/>
              <m:ctrlPr>
                <w:rPr>
                  <w:rFonts w:ascii="Cambria Math" w:hAnsi="Cambria Math"/>
                  <w:i/>
                  <w:color w:val="000000" w:themeColor="text1"/>
                </w:rPr>
              </m:ctrlPr>
            </m:naryPr>
            <m:sub>
              <m:r>
                <w:rPr>
                  <w:rFonts w:ascii="Cambria Math" w:hAnsi="Cambria Math"/>
                  <w:color w:val="000000" w:themeColor="text1"/>
                </w:rPr>
                <m:t xml:space="preserve">i ∈ </m:t>
              </m:r>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j</m:t>
                  </m:r>
                </m:sub>
                <m:sup>
                  <m:r>
                    <w:rPr>
                      <w:rFonts w:ascii="Cambria Math" w:hAnsi="Cambria Math"/>
                      <w:color w:val="000000" w:themeColor="text1"/>
                    </w:rPr>
                    <m:t>+</m:t>
                  </m:r>
                </m:sup>
              </m:sSubSup>
            </m:sub>
            <m:sup/>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e>
          </m:nary>
          <m:r>
            <w:rPr>
              <w:rFonts w:ascii="Cambria Math" w:hAnsi="Cambria Math"/>
              <w:color w:val="000000" w:themeColor="text1"/>
            </w:rPr>
            <m:t xml:space="preserve">+ </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 xml:space="preserve">i ∈ </m:t>
              </m:r>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j</m:t>
                  </m:r>
                </m:sub>
                <m:sup>
                  <m:r>
                    <w:rPr>
                      <w:rFonts w:ascii="Cambria Math" w:hAnsi="Cambria Math"/>
                      <w:color w:val="000000" w:themeColor="text1"/>
                    </w:rPr>
                    <m:t>-</m:t>
                  </m:r>
                </m:sup>
              </m:sSubSup>
            </m:sub>
            <m:sup/>
            <m:e>
              <m:sSub>
                <m:sSubPr>
                  <m:ctrlPr>
                    <w:rPr>
                      <w:rFonts w:ascii="Cambria Math" w:hAnsi="Cambria Math"/>
                      <w:i/>
                      <w:color w:val="000000" w:themeColor="text1"/>
                    </w:rPr>
                  </m:ctrlPr>
                </m:sSubPr>
                <m:e>
                  <m:r>
                    <w:rPr>
                      <w:rFonts w:ascii="Cambria Math" w:hAnsi="Cambria Math"/>
                      <w:color w:val="000000" w:themeColor="text1"/>
                    </w:rPr>
                    <m:t>(1-y</m:t>
                  </m:r>
                </m:e>
                <m:sub>
                  <m:r>
                    <w:rPr>
                      <w:rFonts w:ascii="Cambria Math" w:hAnsi="Cambria Math"/>
                      <w:color w:val="000000" w:themeColor="text1"/>
                    </w:rPr>
                    <m:t>i</m:t>
                  </m:r>
                </m:sub>
              </m:sSub>
              <m:r>
                <w:rPr>
                  <w:rFonts w:ascii="Cambria Math" w:hAnsi="Cambria Math"/>
                  <w:color w:val="000000" w:themeColor="text1"/>
                </w:rPr>
                <m:t>)</m:t>
              </m:r>
            </m:e>
          </m:nary>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j</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j</m:t>
              </m:r>
            </m:sub>
          </m:sSub>
          <m:r>
            <m:rPr>
              <m:scr m:val="fraktur"/>
            </m:rPr>
            <w:rPr>
              <w:rFonts w:ascii="Cambria Math" w:hAnsi="Cambria Math"/>
              <w:color w:val="000000" w:themeColor="text1"/>
            </w:rPr>
            <m:t xml:space="preserve"> ∈ C </m:t>
          </m:r>
        </m:oMath>
      </m:oMathPara>
    </w:p>
    <w:p w14:paraId="09C3C982" w14:textId="77777777" w:rsidR="004E4532" w:rsidRPr="00CE39E3" w:rsidRDefault="004E4532" w:rsidP="004E4532">
      <w:pPr>
        <w:jc w:val="both"/>
        <w:rPr>
          <w:color w:val="000000" w:themeColor="text1"/>
        </w:rPr>
      </w:pPr>
    </w:p>
    <w:p w14:paraId="37162923" w14:textId="77777777" w:rsidR="004E4532" w:rsidRPr="00CE39E3" w:rsidRDefault="00000000" w:rsidP="004E4532">
      <w:pPr>
        <w:jc w:val="both"/>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0,1</m:t>
              </m:r>
            </m:e>
          </m:d>
          <m:r>
            <w:rPr>
              <w:rFonts w:ascii="Cambria Math" w:hAnsi="Cambria Math"/>
              <w:color w:val="000000" w:themeColor="text1"/>
            </w:rPr>
            <m:t xml:space="preserve">          ∀ i ∈</m:t>
          </m:r>
          <m:d>
            <m:dPr>
              <m:begChr m:val="{"/>
              <m:endChr m:val="}"/>
              <m:ctrlPr>
                <w:rPr>
                  <w:rFonts w:ascii="Cambria Math" w:hAnsi="Cambria Math"/>
                  <w:i/>
                  <w:color w:val="000000" w:themeColor="text1"/>
                </w:rPr>
              </m:ctrlPr>
            </m:dPr>
            <m:e>
              <m:r>
                <w:rPr>
                  <w:rFonts w:ascii="Cambria Math" w:hAnsi="Cambria Math"/>
                  <w:color w:val="000000" w:themeColor="text1"/>
                </w:rPr>
                <m:t>0,1,…,n</m:t>
              </m:r>
            </m:e>
          </m:d>
        </m:oMath>
      </m:oMathPara>
    </w:p>
    <w:p w14:paraId="6835044C" w14:textId="77777777" w:rsidR="004E4532" w:rsidRPr="00CE39E3" w:rsidRDefault="004E4532" w:rsidP="004E4532">
      <w:pPr>
        <w:jc w:val="both"/>
        <w:rPr>
          <w:color w:val="000000" w:themeColor="text1"/>
        </w:rPr>
      </w:pPr>
    </w:p>
    <w:p w14:paraId="54F2B69E" w14:textId="77777777" w:rsidR="004E4532" w:rsidRPr="00CE39E3" w:rsidRDefault="00000000" w:rsidP="004E4532">
      <w:pPr>
        <w:jc w:val="both"/>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j</m:t>
              </m:r>
            </m:sub>
          </m:sSub>
          <m:r>
            <w:rPr>
              <w:rFonts w:ascii="Cambria Math" w:hAnsi="Cambria Math"/>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0,1</m:t>
              </m:r>
            </m:e>
          </m:d>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j</m:t>
              </m:r>
            </m:sub>
          </m:sSub>
          <m:r>
            <m:rPr>
              <m:scr m:val="fraktur"/>
            </m:rPr>
            <w:rPr>
              <w:rFonts w:ascii="Cambria Math" w:hAnsi="Cambria Math"/>
              <w:color w:val="000000" w:themeColor="text1"/>
            </w:rPr>
            <m:t xml:space="preserve"> ∈ C</m:t>
          </m:r>
        </m:oMath>
      </m:oMathPara>
    </w:p>
    <w:p w14:paraId="7E54B186" w14:textId="77777777" w:rsidR="004E4532" w:rsidRPr="00CE39E3" w:rsidRDefault="004E4532" w:rsidP="004E4532">
      <w:pPr>
        <w:jc w:val="both"/>
        <w:rPr>
          <w:color w:val="000000" w:themeColor="text1"/>
        </w:rPr>
      </w:pPr>
    </w:p>
    <w:p w14:paraId="122B51A0" w14:textId="3795183C" w:rsidR="004E4532" w:rsidRPr="0046794A" w:rsidRDefault="00000000" w:rsidP="004E4532">
      <w:pPr>
        <w:spacing w:after="240" w:line="360" w:lineRule="auto"/>
        <w:jc w:val="both"/>
        <w:rPr>
          <w:i/>
          <w:color w:val="000000" w:themeColor="text1"/>
          <w:lang w:val="en-US"/>
        </w:rPr>
      </w:pP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j</m:t>
            </m:r>
          </m:sub>
        </m:sSub>
      </m:oMath>
      <w:r w:rsidR="004E4532" w:rsidRPr="0046794A">
        <w:rPr>
          <w:color w:val="000000" w:themeColor="text1"/>
          <w:lang w:val="en-US"/>
        </w:rPr>
        <w:t xml:space="preserve"> is the clause </w:t>
      </w:r>
      <w:r w:rsidR="004E4532" w:rsidRPr="0046794A">
        <w:rPr>
          <w:i/>
          <w:color w:val="000000" w:themeColor="text1"/>
          <w:lang w:val="en-US"/>
        </w:rPr>
        <w:t>j</w:t>
      </w:r>
      <w:r w:rsidR="004E4532" w:rsidRPr="0046794A">
        <w:rPr>
          <w:color w:val="000000" w:themeColor="text1"/>
          <w:lang w:val="en-US"/>
        </w:rPr>
        <w:t xml:space="preserve"> in the set of all clauses </w:t>
      </w:r>
      <m:oMath>
        <m:r>
          <m:rPr>
            <m:scr m:val="fraktur"/>
          </m:rPr>
          <w:rPr>
            <w:rFonts w:ascii="Cambria Math" w:hAnsi="Cambria Math"/>
            <w:color w:val="000000" w:themeColor="text1"/>
            <w:lang w:val="en-US"/>
          </w:rPr>
          <m:t>C</m:t>
        </m:r>
      </m:oMath>
      <w:r w:rsidR="004E4532" w:rsidRPr="0046794A">
        <w:rPr>
          <w:color w:val="000000" w:themeColor="text1"/>
          <w:lang w:val="en-US"/>
        </w:rPr>
        <w:t xml:space="preserve">. Where, </w:t>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j</m:t>
            </m:r>
          </m:sub>
        </m:sSub>
      </m:oMath>
      <w:r w:rsidR="004E4532" w:rsidRPr="0046794A">
        <w:rPr>
          <w:color w:val="000000" w:themeColor="text1"/>
          <w:lang w:val="en-US"/>
        </w:rPr>
        <w:t xml:space="preserve"> is the weight assigned to clause </w:t>
      </w:r>
      <w:r w:rsidR="004E4532" w:rsidRPr="0046794A">
        <w:rPr>
          <w:i/>
          <w:color w:val="000000" w:themeColor="text1"/>
          <w:lang w:val="en-US"/>
        </w:rPr>
        <w:t>j</w:t>
      </w:r>
      <w:r w:rsidR="004E4532" w:rsidRPr="0046794A">
        <w:rPr>
          <w:color w:val="000000" w:themeColor="text1"/>
          <w:lang w:val="en-US"/>
        </w:rPr>
        <w:t xml:space="preserve">. </w:t>
      </w:r>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j</m:t>
            </m:r>
          </m:sub>
        </m:sSub>
      </m:oMath>
      <w:r w:rsidR="004E4532" w:rsidRPr="0046794A">
        <w:rPr>
          <w:color w:val="000000" w:themeColor="text1"/>
          <w:lang w:val="en-US"/>
        </w:rPr>
        <w:t xml:space="preserve"> is 1 if the clause </w:t>
      </w:r>
      <w:r w:rsidR="004E4532" w:rsidRPr="0046794A">
        <w:rPr>
          <w:i/>
          <w:color w:val="000000" w:themeColor="text1"/>
          <w:lang w:val="en-US"/>
        </w:rPr>
        <w:t xml:space="preserve">j </w:t>
      </w:r>
      <w:r w:rsidR="004E4532" w:rsidRPr="0046794A">
        <w:rPr>
          <w:color w:val="000000" w:themeColor="text1"/>
          <w:lang w:val="en-US"/>
        </w:rPr>
        <w:t xml:space="preserve">is satisfied and 0 otherwise. </w:t>
      </w:r>
      <m:oMath>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oMath>
      <w:r w:rsidR="004E4532" w:rsidRPr="0046794A">
        <w:rPr>
          <w:color w:val="000000" w:themeColor="text1"/>
          <w:lang w:val="en-US"/>
        </w:rPr>
        <w:t xml:space="preserve"> is a literal in the clause which equals 1 if the variable </w:t>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oMath>
      <w:r w:rsidR="004E4532" w:rsidRPr="0046794A">
        <w:rPr>
          <w:color w:val="000000" w:themeColor="text1"/>
          <w:lang w:val="en-US"/>
        </w:rPr>
        <w:t xml:space="preserve"> is true and 0 if </w:t>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oMath>
      <w:r w:rsidR="004E4532" w:rsidRPr="0046794A">
        <w:rPr>
          <w:color w:val="000000" w:themeColor="text1"/>
          <w:lang w:val="en-US"/>
        </w:rPr>
        <w:t xml:space="preserve"> is false. The objective function is to maximize the value obtained </w:t>
      </w:r>
      <w:r w:rsidR="004E4532" w:rsidRPr="0046794A">
        <w:rPr>
          <w:color w:val="000000" w:themeColor="text1"/>
          <w:lang w:val="en-US"/>
        </w:rPr>
        <w:lastRenderedPageBreak/>
        <w:t xml:space="preserve">from satisfying clauses with their respective assigned weight. If we set all weights to 1, the program tries to satisfy as many clauses as possible. The first constraint ensures that at least one variable is positive or a negated variable is negative because the clauses are conjunctions of variables, so one </w:t>
      </w:r>
      <w:r w:rsidR="004E4532" w:rsidRPr="0046794A">
        <w:rPr>
          <w:i/>
          <w:color w:val="000000" w:themeColor="text1"/>
          <w:lang w:val="en-US"/>
        </w:rPr>
        <w:t xml:space="preserve">true </w:t>
      </w:r>
      <w:r w:rsidR="004E4532" w:rsidRPr="0046794A">
        <w:rPr>
          <w:color w:val="000000" w:themeColor="text1"/>
          <w:lang w:val="en-US"/>
        </w:rPr>
        <w:t xml:space="preserve">value is enough to satisfy the clause. The second restriction assures the Boolean nature of the variables. The third condition ensures that the clauses will be evaluated as </w:t>
      </w:r>
      <w:r w:rsidR="0046794A" w:rsidRPr="0046794A">
        <w:rPr>
          <w:i/>
          <w:color w:val="000000" w:themeColor="text1"/>
          <w:lang w:val="en-US"/>
        </w:rPr>
        <w:t>t</w:t>
      </w:r>
      <w:r w:rsidR="004E4532" w:rsidRPr="0046794A">
        <w:rPr>
          <w:i/>
          <w:color w:val="000000" w:themeColor="text1"/>
          <w:lang w:val="en-US"/>
        </w:rPr>
        <w:t xml:space="preserve">rue </w:t>
      </w:r>
      <w:r w:rsidR="004E4532" w:rsidRPr="0046794A">
        <w:rPr>
          <w:color w:val="000000" w:themeColor="text1"/>
          <w:lang w:val="en-US"/>
        </w:rPr>
        <w:t xml:space="preserve">or </w:t>
      </w:r>
      <w:r w:rsidR="0046794A" w:rsidRPr="0046794A">
        <w:rPr>
          <w:i/>
          <w:color w:val="000000" w:themeColor="text1"/>
          <w:lang w:val="en-US"/>
        </w:rPr>
        <w:t>f</w:t>
      </w:r>
      <w:r w:rsidR="004E4532" w:rsidRPr="0046794A">
        <w:rPr>
          <w:i/>
          <w:color w:val="000000" w:themeColor="text1"/>
          <w:lang w:val="en-US"/>
        </w:rPr>
        <w:t>alse.</w:t>
      </w:r>
    </w:p>
    <w:p w14:paraId="5E158D24" w14:textId="54BE59D3" w:rsidR="003B7002" w:rsidRPr="00CA1FF3" w:rsidRDefault="00CA1FF3" w:rsidP="00271018">
      <w:pPr>
        <w:pStyle w:val="Heading3"/>
        <w:spacing w:line="240" w:lineRule="auto"/>
        <w:rPr>
          <w:noProof/>
          <w:sz w:val="24"/>
        </w:rPr>
      </w:pPr>
      <w:bookmarkStart w:id="6" w:name="_Toc168670307"/>
      <w:r w:rsidRPr="00AC31CD">
        <w:rPr>
          <w:lang w:val="en-GB"/>
        </w:rPr>
        <w:t>Computational Analysis of Biological Networks using SAT and MAX-SAT Solvers</w:t>
      </w:r>
      <w:bookmarkEnd w:id="6"/>
    </w:p>
    <w:p w14:paraId="3D3A83E3" w14:textId="77777777" w:rsidR="00AD33CB" w:rsidRPr="00E66367" w:rsidRDefault="00AD33CB" w:rsidP="008B7895">
      <w:pPr>
        <w:spacing w:before="240" w:line="360" w:lineRule="auto"/>
        <w:jc w:val="both"/>
      </w:pPr>
      <w:r w:rsidRPr="0046794A">
        <w:rPr>
          <w:lang w:val="en-US"/>
        </w:rPr>
        <w:t xml:space="preserve">In this study, we employed SAT and MAX-SAT solvers to model and analyze the logical structure of the platelet network. </w:t>
      </w:r>
      <w:proofErr w:type="spellStart"/>
      <w:r w:rsidRPr="00E66367">
        <w:t>Specifically</w:t>
      </w:r>
      <w:proofErr w:type="spellEnd"/>
      <w:r w:rsidRPr="00E66367">
        <w:t>:</w:t>
      </w:r>
    </w:p>
    <w:p w14:paraId="08E25ED4" w14:textId="77777777" w:rsidR="00AD33CB" w:rsidRPr="0046794A" w:rsidRDefault="00AD33CB" w:rsidP="00E5678A">
      <w:pPr>
        <w:numPr>
          <w:ilvl w:val="0"/>
          <w:numId w:val="14"/>
        </w:numPr>
        <w:spacing w:line="360" w:lineRule="auto"/>
        <w:jc w:val="both"/>
        <w:rPr>
          <w:lang w:val="en-US"/>
        </w:rPr>
      </w:pPr>
      <w:r w:rsidRPr="0046794A">
        <w:rPr>
          <w:b/>
          <w:bCs/>
          <w:lang w:val="en-US"/>
        </w:rPr>
        <w:t>SAT Solvers:</w:t>
      </w:r>
      <w:r w:rsidRPr="0046794A">
        <w:rPr>
          <w:lang w:val="en-US"/>
        </w:rPr>
        <w:t xml:space="preserve"> These were used to determine the exact conditions under which the platelet network is activated. This involves identifying scenarios where the Boolean formula representing the network is fully satisfied.</w:t>
      </w:r>
    </w:p>
    <w:p w14:paraId="6F5CA9CE" w14:textId="77777777" w:rsidR="00AD33CB" w:rsidRPr="0046794A" w:rsidRDefault="00AD33CB" w:rsidP="00E5678A">
      <w:pPr>
        <w:numPr>
          <w:ilvl w:val="0"/>
          <w:numId w:val="14"/>
        </w:numPr>
        <w:spacing w:line="360" w:lineRule="auto"/>
        <w:jc w:val="both"/>
        <w:rPr>
          <w:lang w:val="en-US"/>
        </w:rPr>
      </w:pPr>
      <w:r w:rsidRPr="0046794A">
        <w:rPr>
          <w:b/>
          <w:bCs/>
          <w:lang w:val="en-US"/>
        </w:rPr>
        <w:t>MAX-SAT Solvers:</w:t>
      </w:r>
      <w:r w:rsidRPr="0046794A">
        <w:rPr>
          <w:lang w:val="en-US"/>
        </w:rPr>
        <w:t xml:space="preserve"> These solvers provided insights into the network's behavior when not all conditions can be simultaneously met. They helped highlight the most critical components and pathways by identifying the maximum number of clauses that can be satisfied concurrently.</w:t>
      </w:r>
    </w:p>
    <w:p w14:paraId="50EB25EB" w14:textId="77777777" w:rsidR="00AD33CB" w:rsidRPr="0046794A" w:rsidRDefault="00AD33CB" w:rsidP="00E5678A">
      <w:pPr>
        <w:spacing w:line="360" w:lineRule="auto"/>
        <w:jc w:val="both"/>
        <w:rPr>
          <w:lang w:val="en-US"/>
        </w:rPr>
      </w:pPr>
      <w:r w:rsidRPr="0046794A">
        <w:rPr>
          <w:lang w:val="en-US"/>
        </w:rPr>
        <w:t>Heuristic and Decision Funnel Analysis</w:t>
      </w:r>
    </w:p>
    <w:p w14:paraId="681A795E" w14:textId="77777777" w:rsidR="00AD33CB" w:rsidRPr="0046794A" w:rsidRDefault="00AD33CB" w:rsidP="00E5678A">
      <w:pPr>
        <w:spacing w:line="360" w:lineRule="auto"/>
        <w:jc w:val="both"/>
        <w:rPr>
          <w:lang w:val="en-US"/>
        </w:rPr>
      </w:pPr>
      <w:r w:rsidRPr="0046794A">
        <w:rPr>
          <w:lang w:val="en-US"/>
        </w:rPr>
        <w:t>We conducted a comparative analysis of the solutions obtained from SAT and MAX-SAT solvers to:</w:t>
      </w:r>
    </w:p>
    <w:p w14:paraId="5AAEF28C" w14:textId="77777777" w:rsidR="00AD33CB" w:rsidRPr="0046794A" w:rsidRDefault="00AD33CB" w:rsidP="00E5678A">
      <w:pPr>
        <w:numPr>
          <w:ilvl w:val="0"/>
          <w:numId w:val="15"/>
        </w:numPr>
        <w:spacing w:line="360" w:lineRule="auto"/>
        <w:jc w:val="both"/>
        <w:rPr>
          <w:lang w:val="en-US"/>
        </w:rPr>
      </w:pPr>
      <w:r w:rsidRPr="0046794A">
        <w:rPr>
          <w:lang w:val="en-US"/>
        </w:rPr>
        <w:t>Identify the heuristics and decision funnels employed by the platelet network.</w:t>
      </w:r>
    </w:p>
    <w:p w14:paraId="049BD82E" w14:textId="77777777" w:rsidR="00AD33CB" w:rsidRPr="0046794A" w:rsidRDefault="00AD33CB" w:rsidP="00E5678A">
      <w:pPr>
        <w:numPr>
          <w:ilvl w:val="0"/>
          <w:numId w:val="15"/>
        </w:numPr>
        <w:spacing w:line="360" w:lineRule="auto"/>
        <w:jc w:val="both"/>
        <w:rPr>
          <w:lang w:val="en-US"/>
        </w:rPr>
      </w:pPr>
      <w:r w:rsidRPr="0046794A">
        <w:rPr>
          <w:lang w:val="en-US"/>
        </w:rPr>
        <w:t>Understand the network's preferred pathways, critical nodes, and potential error-prone routes, offering insights into the network's decision-making processes under various physiological and pathophysiological conditions.</w:t>
      </w:r>
    </w:p>
    <w:p w14:paraId="69C0FEBA" w14:textId="77777777" w:rsidR="00AD33CB" w:rsidRPr="0046794A" w:rsidRDefault="00AD33CB" w:rsidP="00E5678A">
      <w:pPr>
        <w:spacing w:line="360" w:lineRule="auto"/>
        <w:jc w:val="both"/>
        <w:rPr>
          <w:lang w:val="en-US"/>
        </w:rPr>
      </w:pPr>
      <w:r w:rsidRPr="0046794A">
        <w:rPr>
          <w:lang w:val="en-US"/>
        </w:rPr>
        <w:t>Applications in Systems Biology</w:t>
      </w:r>
    </w:p>
    <w:p w14:paraId="2BF9113E" w14:textId="77777777" w:rsidR="00AD33CB" w:rsidRPr="0046794A" w:rsidRDefault="00AD33CB" w:rsidP="00E5678A">
      <w:pPr>
        <w:spacing w:line="360" w:lineRule="auto"/>
        <w:jc w:val="both"/>
        <w:rPr>
          <w:lang w:val="en-US"/>
        </w:rPr>
      </w:pPr>
      <w:r w:rsidRPr="0046794A">
        <w:rPr>
          <w:lang w:val="en-US"/>
        </w:rPr>
        <w:t>Our methodology was applied in several key areas within systems biology:</w:t>
      </w:r>
    </w:p>
    <w:p w14:paraId="0D17520A" w14:textId="77777777" w:rsidR="00AD33CB" w:rsidRPr="0046794A" w:rsidRDefault="00AD33CB" w:rsidP="00E5678A">
      <w:pPr>
        <w:numPr>
          <w:ilvl w:val="0"/>
          <w:numId w:val="16"/>
        </w:numPr>
        <w:spacing w:line="360" w:lineRule="auto"/>
        <w:jc w:val="both"/>
        <w:rPr>
          <w:lang w:val="en-US"/>
        </w:rPr>
      </w:pPr>
      <w:r w:rsidRPr="0046794A">
        <w:rPr>
          <w:b/>
          <w:bCs/>
          <w:lang w:val="en-US"/>
        </w:rPr>
        <w:t>Critical Node Identification:</w:t>
      </w:r>
      <w:r w:rsidRPr="0046794A">
        <w:rPr>
          <w:lang w:val="en-US"/>
        </w:rPr>
        <w:t xml:space="preserve"> We pinpointed essential components within the platelet network, assessing the impact of the presence or absence of these components on the overall functionality of the network.</w:t>
      </w:r>
    </w:p>
    <w:p w14:paraId="52B30D4B" w14:textId="77777777" w:rsidR="00AD33CB" w:rsidRPr="0046794A" w:rsidRDefault="00AD33CB" w:rsidP="00E5678A">
      <w:pPr>
        <w:numPr>
          <w:ilvl w:val="0"/>
          <w:numId w:val="16"/>
        </w:numPr>
        <w:spacing w:line="360" w:lineRule="auto"/>
        <w:jc w:val="both"/>
        <w:rPr>
          <w:lang w:val="en-US"/>
        </w:rPr>
      </w:pPr>
      <w:r w:rsidRPr="0046794A">
        <w:rPr>
          <w:b/>
          <w:bCs/>
          <w:lang w:val="en-US"/>
        </w:rPr>
        <w:t>Pathway Redundancy and Robustness:</w:t>
      </w:r>
      <w:r w:rsidRPr="0046794A">
        <w:rPr>
          <w:lang w:val="en-US"/>
        </w:rPr>
        <w:t xml:space="preserve"> Our approach helped reveal redundant pathways and their contributions to the network's robustness, enhancing our understanding of how biological systems maintain functionality under stress or perturbations.</w:t>
      </w:r>
    </w:p>
    <w:p w14:paraId="3A11D0E9" w14:textId="705F64EC" w:rsidR="00AD33CB" w:rsidRDefault="00AD33CB" w:rsidP="00E5678A">
      <w:pPr>
        <w:numPr>
          <w:ilvl w:val="0"/>
          <w:numId w:val="16"/>
        </w:numPr>
        <w:spacing w:line="360" w:lineRule="auto"/>
        <w:jc w:val="both"/>
        <w:rPr>
          <w:lang w:val="en-US"/>
        </w:rPr>
      </w:pPr>
      <w:r w:rsidRPr="0046794A">
        <w:rPr>
          <w:b/>
          <w:bCs/>
          <w:lang w:val="en-US"/>
        </w:rPr>
        <w:t>Error Analysis and Pathophysiological Insights:</w:t>
      </w:r>
      <w:r w:rsidRPr="0046794A">
        <w:rPr>
          <w:lang w:val="en-US"/>
        </w:rPr>
        <w:t xml:space="preserve"> We identified error-prone pathways and preferred states within the network, providing crucial insights into potential </w:t>
      </w:r>
      <w:r w:rsidRPr="0046794A">
        <w:rPr>
          <w:lang w:val="en-US"/>
        </w:rPr>
        <w:lastRenderedPageBreak/>
        <w:t>pathophysiological mechanisms. This analysis is instrumental in guiding future experimental and therapeutic strategies.</w:t>
      </w:r>
    </w:p>
    <w:p w14:paraId="16AFA919" w14:textId="70C77398" w:rsidR="00EA6C5D" w:rsidRPr="00B257E8" w:rsidRDefault="00B257E8" w:rsidP="00B257E8">
      <w:pPr>
        <w:spacing w:line="360" w:lineRule="auto"/>
        <w:jc w:val="both"/>
        <w:rPr>
          <w:b/>
          <w:lang w:val="en-US"/>
        </w:rPr>
      </w:pPr>
      <w:r w:rsidRPr="00B257E8">
        <w:rPr>
          <w:b/>
          <w:lang w:val="en-US"/>
        </w:rPr>
        <w:t>Computational script used</w:t>
      </w:r>
    </w:p>
    <w:p w14:paraId="3A8ADACE" w14:textId="400A8BC0" w:rsidR="00B257E8" w:rsidRPr="00B257E8" w:rsidRDefault="00B257E8" w:rsidP="00B257E8">
      <w:pPr>
        <w:rPr>
          <w:rFonts w:ascii="Segoe UI" w:hAnsi="Segoe UI" w:cs="Segoe UI"/>
          <w:color w:val="212121"/>
          <w:sz w:val="23"/>
          <w:szCs w:val="23"/>
          <w:lang w:val="en-US"/>
        </w:rPr>
      </w:pPr>
      <w:r w:rsidRPr="00B257E8">
        <w:rPr>
          <w:rFonts w:ascii="Segoe UI" w:hAnsi="Segoe UI" w:cs="Segoe UI"/>
          <w:color w:val="212121"/>
          <w:sz w:val="23"/>
          <w:szCs w:val="23"/>
          <w:lang w:val="en-US"/>
        </w:rPr>
        <w:t xml:space="preserve">Here is the python script for the SAT solver. It </w:t>
      </w:r>
      <w:r>
        <w:rPr>
          <w:rFonts w:ascii="Segoe UI" w:hAnsi="Segoe UI" w:cs="Segoe UI"/>
          <w:color w:val="212121"/>
          <w:sz w:val="23"/>
          <w:szCs w:val="23"/>
          <w:lang w:val="en-US"/>
        </w:rPr>
        <w:t>is purposely constructed to have a</w:t>
      </w:r>
      <w:r w:rsidRPr="00B257E8">
        <w:rPr>
          <w:rFonts w:ascii="Segoe UI" w:hAnsi="Segoe UI" w:cs="Segoe UI"/>
          <w:color w:val="212121"/>
          <w:sz w:val="23"/>
          <w:szCs w:val="23"/>
          <w:lang w:val="en-US"/>
        </w:rPr>
        <w:t xml:space="preserve"> simple code, simply the definition of the problem and the call to the solver.</w:t>
      </w:r>
    </w:p>
    <w:p w14:paraId="7BF8EEA5" w14:textId="77777777" w:rsidR="00B257E8" w:rsidRPr="00B257E8" w:rsidRDefault="00B257E8" w:rsidP="00B257E8">
      <w:pPr>
        <w:rPr>
          <w:rFonts w:ascii="Segoe UI" w:hAnsi="Segoe UI" w:cs="Segoe UI"/>
          <w:color w:val="212121"/>
          <w:sz w:val="23"/>
          <w:szCs w:val="23"/>
          <w:lang w:val="en-US"/>
        </w:rPr>
      </w:pPr>
    </w:p>
    <w:p w14:paraId="17E819AB" w14:textId="77777777" w:rsidR="00B257E8" w:rsidRPr="00B257E8" w:rsidRDefault="00B257E8" w:rsidP="00B257E8">
      <w:pPr>
        <w:rPr>
          <w:rFonts w:ascii="Segoe UI" w:hAnsi="Segoe UI" w:cs="Segoe UI"/>
          <w:color w:val="212121"/>
          <w:sz w:val="23"/>
          <w:szCs w:val="23"/>
          <w:lang w:val="en-US"/>
        </w:rPr>
      </w:pPr>
      <w:r w:rsidRPr="00B257E8">
        <w:rPr>
          <w:rFonts w:ascii="Segoe UI" w:hAnsi="Segoe UI" w:cs="Segoe UI"/>
          <w:b/>
          <w:bCs/>
          <w:color w:val="212121"/>
          <w:sz w:val="23"/>
          <w:szCs w:val="23"/>
          <w:lang w:val="en-US"/>
        </w:rPr>
        <w:t xml:space="preserve">from </w:t>
      </w:r>
      <w:proofErr w:type="spellStart"/>
      <w:r w:rsidRPr="00B257E8">
        <w:rPr>
          <w:rFonts w:ascii="Segoe UI" w:hAnsi="Segoe UI" w:cs="Segoe UI"/>
          <w:b/>
          <w:bCs/>
          <w:color w:val="212121"/>
          <w:sz w:val="23"/>
          <w:szCs w:val="23"/>
          <w:lang w:val="en-US"/>
        </w:rPr>
        <w:t>pysat.solvers</w:t>
      </w:r>
      <w:proofErr w:type="spellEnd"/>
      <w:r w:rsidRPr="00B257E8">
        <w:rPr>
          <w:rFonts w:ascii="Segoe UI" w:hAnsi="Segoe UI" w:cs="Segoe UI"/>
          <w:b/>
          <w:bCs/>
          <w:color w:val="212121"/>
          <w:sz w:val="23"/>
          <w:szCs w:val="23"/>
          <w:lang w:val="en-US"/>
        </w:rPr>
        <w:t xml:space="preserve"> import Glucose3</w:t>
      </w:r>
      <w:r w:rsidRPr="00B257E8">
        <w:rPr>
          <w:rFonts w:ascii="Segoe UI" w:hAnsi="Segoe UI" w:cs="Segoe UI"/>
          <w:b/>
          <w:bCs/>
          <w:color w:val="212121"/>
          <w:sz w:val="23"/>
          <w:szCs w:val="23"/>
          <w:lang w:val="en-US"/>
        </w:rPr>
        <w:br/>
      </w:r>
      <w:r w:rsidRPr="00B257E8">
        <w:rPr>
          <w:rFonts w:ascii="Segoe UI" w:hAnsi="Segoe UI" w:cs="Segoe UI"/>
          <w:b/>
          <w:bCs/>
          <w:color w:val="212121"/>
          <w:sz w:val="23"/>
          <w:szCs w:val="23"/>
          <w:lang w:val="en-US"/>
        </w:rPr>
        <w:br/>
        <w:t xml:space="preserve">#CP=(PKC </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 xml:space="preserve">CALDAG </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 xml:space="preserve"> ¬ PKA</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 xml:space="preserve"> ¬ PKG)  </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 </w:t>
      </w:r>
      <w:r w:rsidRPr="00B257E8">
        <w:rPr>
          <w:rFonts w:ascii="Segoe UI" w:hAnsi="Segoe UI" w:cs="Segoe UI"/>
          <w:b/>
          <w:bCs/>
          <w:color w:val="212121"/>
          <w:sz w:val="23"/>
          <w:szCs w:val="23"/>
          <w:lang w:val="en-US"/>
        </w:rPr>
        <w:br/>
        <w:t xml:space="preserve">#  (RAP1) </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 xml:space="preserve"> (ATP </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 xml:space="preserve"> STIM1 </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 xml:space="preserve"> PKC </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 xml:space="preserve"> IP3</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 xml:space="preserve">DAG </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 xml:space="preserve"> ¬PKC </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 xml:space="preserve"> ¬TRPM7 </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 xml:space="preserve"> ARHGEF1 )  </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w:t>
      </w:r>
      <w:r w:rsidRPr="00B257E8">
        <w:rPr>
          <w:rFonts w:ascii="Cambria Math" w:eastAsia="Cambria Math" w:hAnsi="Cambria Math" w:cs="Cambria Math" w:hint="eastAsia"/>
          <w:b/>
          <w:bCs/>
          <w:color w:val="212121"/>
          <w:sz w:val="23"/>
          <w:szCs w:val="23"/>
        </w:rPr>
        <w:t>〖</w:t>
      </w:r>
      <w:r w:rsidRPr="00B257E8">
        <w:rPr>
          <w:rFonts w:ascii="Segoe UI" w:hAnsi="Segoe UI" w:cs="Segoe UI"/>
          <w:b/>
          <w:bCs/>
          <w:color w:val="212121"/>
          <w:sz w:val="23"/>
          <w:szCs w:val="23"/>
          <w:lang w:val="en-US"/>
        </w:rPr>
        <w:t>¬</w:t>
      </w:r>
      <w:r w:rsidRPr="00B257E8">
        <w:rPr>
          <w:rFonts w:ascii="Cambria Math" w:eastAsia="Cambria Math" w:hAnsi="Cambria Math" w:cs="Cambria Math" w:hint="eastAsia"/>
          <w:b/>
          <w:bCs/>
          <w:color w:val="212121"/>
          <w:sz w:val="23"/>
          <w:szCs w:val="23"/>
        </w:rPr>
        <w:t>〖</w:t>
      </w:r>
      <w:r w:rsidRPr="00B257E8">
        <w:rPr>
          <w:rFonts w:ascii="Segoe UI" w:hAnsi="Segoe UI" w:cs="Segoe UI"/>
          <w:b/>
          <w:bCs/>
          <w:color w:val="212121"/>
          <w:sz w:val="23"/>
          <w:szCs w:val="23"/>
          <w:lang w:val="en-US"/>
        </w:rPr>
        <w:t>Mg2</w:t>
      </w:r>
      <w:r w:rsidRPr="00B257E8">
        <w:rPr>
          <w:rFonts w:ascii="Cambria Math" w:eastAsia="Cambria Math" w:hAnsi="Cambria Math" w:cs="Cambria Math" w:hint="eastAsia"/>
          <w:b/>
          <w:bCs/>
          <w:color w:val="212121"/>
          <w:sz w:val="23"/>
          <w:szCs w:val="23"/>
        </w:rPr>
        <w:t>〗</w:t>
      </w:r>
      <w:r w:rsidRPr="00B257E8">
        <w:rPr>
          <w:rFonts w:ascii="Segoe UI" w:hAnsi="Segoe UI" w:cs="Segoe UI"/>
          <w:b/>
          <w:bCs/>
          <w:color w:val="212121"/>
          <w:sz w:val="23"/>
          <w:szCs w:val="23"/>
          <w:lang w:val="en-US"/>
        </w:rPr>
        <w:t>^+</w:t>
      </w:r>
      <w:r w:rsidRPr="00B257E8">
        <w:rPr>
          <w:rFonts w:ascii="Cambria Math" w:eastAsia="Cambria Math" w:hAnsi="Cambria Math" w:cs="Cambria Math" w:hint="eastAsia"/>
          <w:b/>
          <w:bCs/>
          <w:color w:val="212121"/>
          <w:sz w:val="23"/>
          <w:szCs w:val="23"/>
        </w:rPr>
        <w:t>〗</w:t>
      </w:r>
      <w:r w:rsidRPr="00B257E8">
        <w:rPr>
          <w:rFonts w:ascii="Segoe UI" w:hAnsi="Segoe UI" w:cs="Segoe UI"/>
          <w:b/>
          <w:bCs/>
          <w:color w:val="212121"/>
          <w:sz w:val="23"/>
          <w:szCs w:val="23"/>
          <w:lang w:val="en-US"/>
        </w:rPr>
        <w:t>_trans)  </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 xml:space="preserve"> (PKC </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CALDAG</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¬PKG</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 xml:space="preserve">¬PKA) </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 xml:space="preserve">   (P2X1 </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 xml:space="preserve"> ORAI1 </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 xml:space="preserve"> </w:t>
      </w:r>
      <w:r w:rsidRPr="00B257E8">
        <w:rPr>
          <w:rFonts w:ascii="Cambria Math" w:eastAsia="Cambria Math" w:hAnsi="Cambria Math" w:cs="Cambria Math" w:hint="eastAsia"/>
          <w:b/>
          <w:bCs/>
          <w:color w:val="212121"/>
          <w:sz w:val="23"/>
          <w:szCs w:val="23"/>
        </w:rPr>
        <w:t>〖〖</w:t>
      </w:r>
      <w:r w:rsidRPr="00B257E8">
        <w:rPr>
          <w:rFonts w:ascii="Segoe UI" w:hAnsi="Segoe UI" w:cs="Segoe UI"/>
          <w:b/>
          <w:bCs/>
          <w:color w:val="212121"/>
          <w:sz w:val="23"/>
          <w:szCs w:val="23"/>
          <w:lang w:val="en-US"/>
        </w:rPr>
        <w:t>Mg2</w:t>
      </w:r>
      <w:r w:rsidRPr="00B257E8">
        <w:rPr>
          <w:rFonts w:ascii="Cambria Math" w:eastAsia="Cambria Math" w:hAnsi="Cambria Math" w:cs="Cambria Math" w:hint="eastAsia"/>
          <w:b/>
          <w:bCs/>
          <w:color w:val="212121"/>
          <w:sz w:val="23"/>
          <w:szCs w:val="23"/>
        </w:rPr>
        <w:t>〗</w:t>
      </w:r>
      <w:r w:rsidRPr="00B257E8">
        <w:rPr>
          <w:rFonts w:ascii="Segoe UI" w:hAnsi="Segoe UI" w:cs="Segoe UI"/>
          <w:b/>
          <w:bCs/>
          <w:color w:val="212121"/>
          <w:sz w:val="23"/>
          <w:szCs w:val="23"/>
          <w:lang w:val="en-US"/>
        </w:rPr>
        <w:t>^+</w:t>
      </w:r>
      <w:r w:rsidRPr="00B257E8">
        <w:rPr>
          <w:rFonts w:ascii="Cambria Math" w:eastAsia="Cambria Math" w:hAnsi="Cambria Math" w:cs="Cambria Math" w:hint="eastAsia"/>
          <w:b/>
          <w:bCs/>
          <w:color w:val="212121"/>
          <w:sz w:val="23"/>
          <w:szCs w:val="23"/>
        </w:rPr>
        <w:t>〗</w:t>
      </w:r>
      <w:r w:rsidRPr="00B257E8">
        <w:rPr>
          <w:rFonts w:ascii="Segoe UI" w:hAnsi="Segoe UI" w:cs="Segoe UI"/>
          <w:b/>
          <w:bCs/>
          <w:color w:val="212121"/>
          <w:sz w:val="23"/>
          <w:szCs w:val="23"/>
          <w:lang w:val="en-US"/>
        </w:rPr>
        <w:t>_trans  </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 xml:space="preserve"> IP3R </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TRPC6</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br/>
        <w:t># ¬</w:t>
      </w:r>
      <w:r w:rsidRPr="00B257E8">
        <w:rPr>
          <w:rFonts w:ascii="Cambria Math" w:eastAsia="Cambria Math" w:hAnsi="Cambria Math" w:cs="Cambria Math" w:hint="eastAsia"/>
          <w:b/>
          <w:bCs/>
          <w:color w:val="212121"/>
          <w:sz w:val="23"/>
          <w:szCs w:val="23"/>
        </w:rPr>
        <w:t>〖</w:t>
      </w:r>
      <w:r w:rsidRPr="00B257E8">
        <w:rPr>
          <w:rFonts w:ascii="Segoe UI" w:hAnsi="Segoe UI" w:cs="Segoe UI"/>
          <w:b/>
          <w:bCs/>
          <w:color w:val="212121"/>
          <w:sz w:val="23"/>
          <w:szCs w:val="23"/>
          <w:lang w:val="en-US"/>
        </w:rPr>
        <w:t>Mg2</w:t>
      </w:r>
      <w:r w:rsidRPr="00B257E8">
        <w:rPr>
          <w:rFonts w:ascii="Cambria Math" w:eastAsia="Cambria Math" w:hAnsi="Cambria Math" w:cs="Cambria Math" w:hint="eastAsia"/>
          <w:b/>
          <w:bCs/>
          <w:color w:val="212121"/>
          <w:sz w:val="23"/>
          <w:szCs w:val="23"/>
        </w:rPr>
        <w:t>〗</w:t>
      </w:r>
      <w:r w:rsidRPr="00B257E8">
        <w:rPr>
          <w:rFonts w:ascii="Segoe UI" w:hAnsi="Segoe UI" w:cs="Segoe UI"/>
          <w:b/>
          <w:bCs/>
          <w:color w:val="212121"/>
          <w:sz w:val="23"/>
          <w:szCs w:val="23"/>
          <w:lang w:val="en-US"/>
        </w:rPr>
        <w:t>^+  </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 xml:space="preserve">RHOA </w:t>
      </w:r>
      <w:r w:rsidRPr="00B257E8">
        <w:rPr>
          <w:rFonts w:ascii="Cambria Math" w:hAnsi="Cambria Math" w:cs="Cambria Math"/>
          <w:b/>
          <w:bCs/>
          <w:color w:val="212121"/>
          <w:sz w:val="23"/>
          <w:szCs w:val="23"/>
          <w:lang w:val="en-US"/>
        </w:rPr>
        <w:t>∨</w:t>
      </w:r>
      <w:r w:rsidRPr="00B257E8">
        <w:rPr>
          <w:rFonts w:ascii="Segoe UI" w:hAnsi="Segoe UI" w:cs="Segoe UI"/>
          <w:b/>
          <w:bCs/>
          <w:color w:val="212121"/>
          <w:sz w:val="23"/>
          <w:szCs w:val="23"/>
          <w:lang w:val="en-US"/>
        </w:rPr>
        <w:t xml:space="preserve"> RAP1)</w:t>
      </w:r>
      <w:r w:rsidRPr="00B257E8">
        <w:rPr>
          <w:rFonts w:ascii="Segoe UI" w:hAnsi="Segoe UI" w:cs="Segoe UI"/>
          <w:b/>
          <w:bCs/>
          <w:color w:val="212121"/>
          <w:sz w:val="23"/>
          <w:szCs w:val="23"/>
          <w:lang w:val="en-US"/>
        </w:rPr>
        <w:br/>
        <w:t>g = Glucose3()</w:t>
      </w:r>
      <w:r w:rsidRPr="00B257E8">
        <w:rPr>
          <w:rFonts w:ascii="Segoe UI" w:hAnsi="Segoe UI" w:cs="Segoe UI"/>
          <w:b/>
          <w:bCs/>
          <w:color w:val="212121"/>
          <w:sz w:val="23"/>
          <w:szCs w:val="23"/>
          <w:lang w:val="en-US"/>
        </w:rPr>
        <w:br/>
      </w:r>
      <w:r w:rsidRPr="00B257E8">
        <w:rPr>
          <w:rFonts w:ascii="Segoe UI" w:hAnsi="Segoe UI" w:cs="Segoe UI"/>
          <w:b/>
          <w:bCs/>
          <w:color w:val="212121"/>
          <w:sz w:val="23"/>
          <w:szCs w:val="23"/>
          <w:lang w:val="en-US"/>
        </w:rPr>
        <w:br/>
      </w:r>
      <w:proofErr w:type="spellStart"/>
      <w:r w:rsidRPr="00B257E8">
        <w:rPr>
          <w:rFonts w:ascii="Segoe UI" w:hAnsi="Segoe UI" w:cs="Segoe UI"/>
          <w:b/>
          <w:bCs/>
          <w:color w:val="212121"/>
          <w:sz w:val="23"/>
          <w:szCs w:val="23"/>
          <w:lang w:val="en-US"/>
        </w:rPr>
        <w:t>g.add_clause</w:t>
      </w:r>
      <w:proofErr w:type="spellEnd"/>
      <w:r w:rsidRPr="00B257E8">
        <w:rPr>
          <w:rFonts w:ascii="Segoe UI" w:hAnsi="Segoe UI" w:cs="Segoe UI"/>
          <w:b/>
          <w:bCs/>
          <w:color w:val="212121"/>
          <w:sz w:val="23"/>
          <w:szCs w:val="23"/>
          <w:lang w:val="en-US"/>
        </w:rPr>
        <w:t>([1,2,-3,-4])</w:t>
      </w:r>
      <w:r w:rsidRPr="00B257E8">
        <w:rPr>
          <w:rFonts w:ascii="Segoe UI" w:hAnsi="Segoe UI" w:cs="Segoe UI"/>
          <w:b/>
          <w:bCs/>
          <w:color w:val="212121"/>
          <w:sz w:val="23"/>
          <w:szCs w:val="23"/>
          <w:lang w:val="en-US"/>
        </w:rPr>
        <w:br/>
      </w:r>
      <w:proofErr w:type="spellStart"/>
      <w:r w:rsidRPr="00B257E8">
        <w:rPr>
          <w:rFonts w:ascii="Segoe UI" w:hAnsi="Segoe UI" w:cs="Segoe UI"/>
          <w:b/>
          <w:bCs/>
          <w:color w:val="212121"/>
          <w:sz w:val="23"/>
          <w:szCs w:val="23"/>
          <w:lang w:val="en-US"/>
        </w:rPr>
        <w:t>g.add_clause</w:t>
      </w:r>
      <w:proofErr w:type="spellEnd"/>
      <w:r w:rsidRPr="00B257E8">
        <w:rPr>
          <w:rFonts w:ascii="Segoe UI" w:hAnsi="Segoe UI" w:cs="Segoe UI"/>
          <w:b/>
          <w:bCs/>
          <w:color w:val="212121"/>
          <w:sz w:val="23"/>
          <w:szCs w:val="23"/>
          <w:lang w:val="en-US"/>
        </w:rPr>
        <w:t>([5])</w:t>
      </w:r>
      <w:r w:rsidRPr="00B257E8">
        <w:rPr>
          <w:rFonts w:ascii="Segoe UI" w:hAnsi="Segoe UI" w:cs="Segoe UI"/>
          <w:b/>
          <w:bCs/>
          <w:color w:val="212121"/>
          <w:sz w:val="23"/>
          <w:szCs w:val="23"/>
          <w:lang w:val="en-US"/>
        </w:rPr>
        <w:br/>
      </w:r>
      <w:proofErr w:type="spellStart"/>
      <w:r w:rsidRPr="00B257E8">
        <w:rPr>
          <w:rFonts w:ascii="Segoe UI" w:hAnsi="Segoe UI" w:cs="Segoe UI"/>
          <w:b/>
          <w:bCs/>
          <w:color w:val="212121"/>
          <w:sz w:val="23"/>
          <w:szCs w:val="23"/>
          <w:lang w:val="en-US"/>
        </w:rPr>
        <w:t>g.add_clause</w:t>
      </w:r>
      <w:proofErr w:type="spellEnd"/>
      <w:r w:rsidRPr="00B257E8">
        <w:rPr>
          <w:rFonts w:ascii="Segoe UI" w:hAnsi="Segoe UI" w:cs="Segoe UI"/>
          <w:b/>
          <w:bCs/>
          <w:color w:val="212121"/>
          <w:sz w:val="23"/>
          <w:szCs w:val="23"/>
          <w:lang w:val="en-US"/>
        </w:rPr>
        <w:t>([6,7,1,9,-3,-4,12,-1,-10,8])</w:t>
      </w:r>
      <w:r w:rsidRPr="00B257E8">
        <w:rPr>
          <w:rFonts w:ascii="Segoe UI" w:hAnsi="Segoe UI" w:cs="Segoe UI"/>
          <w:b/>
          <w:bCs/>
          <w:color w:val="212121"/>
          <w:sz w:val="23"/>
          <w:szCs w:val="23"/>
          <w:lang w:val="en-US"/>
        </w:rPr>
        <w:br/>
      </w:r>
      <w:proofErr w:type="spellStart"/>
      <w:r w:rsidRPr="00B257E8">
        <w:rPr>
          <w:rFonts w:ascii="Segoe UI" w:hAnsi="Segoe UI" w:cs="Segoe UI"/>
          <w:b/>
          <w:bCs/>
          <w:color w:val="212121"/>
          <w:sz w:val="23"/>
          <w:szCs w:val="23"/>
          <w:lang w:val="en-US"/>
        </w:rPr>
        <w:t>g.add_clause</w:t>
      </w:r>
      <w:proofErr w:type="spellEnd"/>
      <w:r w:rsidRPr="00B257E8">
        <w:rPr>
          <w:rFonts w:ascii="Segoe UI" w:hAnsi="Segoe UI" w:cs="Segoe UI"/>
          <w:b/>
          <w:bCs/>
          <w:color w:val="212121"/>
          <w:sz w:val="23"/>
          <w:szCs w:val="23"/>
          <w:lang w:val="en-US"/>
        </w:rPr>
        <w:t>([15])</w:t>
      </w:r>
      <w:r w:rsidRPr="00B257E8">
        <w:rPr>
          <w:rFonts w:ascii="Segoe UI" w:hAnsi="Segoe UI" w:cs="Segoe UI"/>
          <w:b/>
          <w:bCs/>
          <w:color w:val="212121"/>
          <w:sz w:val="23"/>
          <w:szCs w:val="23"/>
          <w:lang w:val="en-US"/>
        </w:rPr>
        <w:br/>
      </w:r>
      <w:proofErr w:type="spellStart"/>
      <w:r w:rsidRPr="00B257E8">
        <w:rPr>
          <w:rFonts w:ascii="Segoe UI" w:hAnsi="Segoe UI" w:cs="Segoe UI"/>
          <w:b/>
          <w:bCs/>
          <w:color w:val="212121"/>
          <w:sz w:val="23"/>
          <w:szCs w:val="23"/>
          <w:lang w:val="en-US"/>
        </w:rPr>
        <w:t>g.add_clause</w:t>
      </w:r>
      <w:proofErr w:type="spellEnd"/>
      <w:r w:rsidRPr="00B257E8">
        <w:rPr>
          <w:rFonts w:ascii="Segoe UI" w:hAnsi="Segoe UI" w:cs="Segoe UI"/>
          <w:b/>
          <w:bCs/>
          <w:color w:val="212121"/>
          <w:sz w:val="23"/>
          <w:szCs w:val="23"/>
          <w:lang w:val="en-US"/>
        </w:rPr>
        <w:t>([1,2,-4,-3,])</w:t>
      </w:r>
      <w:r w:rsidRPr="00B257E8">
        <w:rPr>
          <w:rFonts w:ascii="Segoe UI" w:hAnsi="Segoe UI" w:cs="Segoe UI"/>
          <w:b/>
          <w:bCs/>
          <w:color w:val="212121"/>
          <w:sz w:val="23"/>
          <w:szCs w:val="23"/>
          <w:lang w:val="en-US"/>
        </w:rPr>
        <w:br/>
      </w:r>
      <w:proofErr w:type="spellStart"/>
      <w:r w:rsidRPr="00B257E8">
        <w:rPr>
          <w:rFonts w:ascii="Segoe UI" w:hAnsi="Segoe UI" w:cs="Segoe UI"/>
          <w:b/>
          <w:bCs/>
          <w:color w:val="212121"/>
          <w:sz w:val="23"/>
          <w:szCs w:val="23"/>
          <w:lang w:val="en-US"/>
        </w:rPr>
        <w:t>g.add_clause</w:t>
      </w:r>
      <w:proofErr w:type="spellEnd"/>
      <w:r w:rsidRPr="00B257E8">
        <w:rPr>
          <w:rFonts w:ascii="Segoe UI" w:hAnsi="Segoe UI" w:cs="Segoe UI"/>
          <w:b/>
          <w:bCs/>
          <w:color w:val="212121"/>
          <w:sz w:val="23"/>
          <w:szCs w:val="23"/>
          <w:lang w:val="en-US"/>
        </w:rPr>
        <w:t>([13,14,15,11,16,-17,18,5])</w:t>
      </w:r>
      <w:r w:rsidRPr="00B257E8">
        <w:rPr>
          <w:rFonts w:ascii="Segoe UI" w:hAnsi="Segoe UI" w:cs="Segoe UI"/>
          <w:b/>
          <w:bCs/>
          <w:color w:val="212121"/>
          <w:sz w:val="23"/>
          <w:szCs w:val="23"/>
          <w:lang w:val="en-US"/>
        </w:rPr>
        <w:br/>
      </w:r>
      <w:r w:rsidRPr="00B257E8">
        <w:rPr>
          <w:rFonts w:ascii="Segoe UI" w:hAnsi="Segoe UI" w:cs="Segoe UI"/>
          <w:b/>
          <w:bCs/>
          <w:color w:val="212121"/>
          <w:sz w:val="23"/>
          <w:szCs w:val="23"/>
          <w:lang w:val="en-US"/>
        </w:rPr>
        <w:br/>
      </w:r>
      <w:r w:rsidRPr="00B257E8">
        <w:rPr>
          <w:rFonts w:ascii="Segoe UI" w:hAnsi="Segoe UI" w:cs="Segoe UI"/>
          <w:b/>
          <w:bCs/>
          <w:color w:val="212121"/>
          <w:sz w:val="23"/>
          <w:szCs w:val="23"/>
          <w:lang w:val="en-US"/>
        </w:rPr>
        <w:br/>
        <w:t>print(</w:t>
      </w:r>
      <w:proofErr w:type="spellStart"/>
      <w:r w:rsidRPr="00B257E8">
        <w:rPr>
          <w:rFonts w:ascii="Segoe UI" w:hAnsi="Segoe UI" w:cs="Segoe UI"/>
          <w:b/>
          <w:bCs/>
          <w:color w:val="212121"/>
          <w:sz w:val="23"/>
          <w:szCs w:val="23"/>
          <w:lang w:val="en-US"/>
        </w:rPr>
        <w:t>g.solve</w:t>
      </w:r>
      <w:proofErr w:type="spellEnd"/>
      <w:r w:rsidRPr="00B257E8">
        <w:rPr>
          <w:rFonts w:ascii="Segoe UI" w:hAnsi="Segoe UI" w:cs="Segoe UI"/>
          <w:b/>
          <w:bCs/>
          <w:color w:val="212121"/>
          <w:sz w:val="23"/>
          <w:szCs w:val="23"/>
          <w:lang w:val="en-US"/>
        </w:rPr>
        <w:t>())</w:t>
      </w:r>
      <w:r w:rsidRPr="00B257E8">
        <w:rPr>
          <w:rFonts w:ascii="Segoe UI" w:hAnsi="Segoe UI" w:cs="Segoe UI"/>
          <w:b/>
          <w:bCs/>
          <w:color w:val="212121"/>
          <w:sz w:val="23"/>
          <w:szCs w:val="23"/>
          <w:lang w:val="en-US"/>
        </w:rPr>
        <w:br/>
        <w:t>print(</w:t>
      </w:r>
      <w:proofErr w:type="spellStart"/>
      <w:r w:rsidRPr="00B257E8">
        <w:rPr>
          <w:rFonts w:ascii="Segoe UI" w:hAnsi="Segoe UI" w:cs="Segoe UI"/>
          <w:b/>
          <w:bCs/>
          <w:color w:val="212121"/>
          <w:sz w:val="23"/>
          <w:szCs w:val="23"/>
          <w:lang w:val="en-US"/>
        </w:rPr>
        <w:t>g.get_model</w:t>
      </w:r>
      <w:proofErr w:type="spellEnd"/>
      <w:r w:rsidRPr="00B257E8">
        <w:rPr>
          <w:rFonts w:ascii="Segoe UI" w:hAnsi="Segoe UI" w:cs="Segoe UI"/>
          <w:b/>
          <w:bCs/>
          <w:color w:val="212121"/>
          <w:sz w:val="23"/>
          <w:szCs w:val="23"/>
          <w:lang w:val="en-US"/>
        </w:rPr>
        <w:t>())</w:t>
      </w:r>
    </w:p>
    <w:p w14:paraId="3549AE0E" w14:textId="77777777" w:rsidR="00B257E8" w:rsidRPr="0046794A" w:rsidRDefault="00B257E8" w:rsidP="00B257E8">
      <w:pPr>
        <w:spacing w:line="360" w:lineRule="auto"/>
        <w:jc w:val="both"/>
        <w:rPr>
          <w:lang w:val="en-US"/>
        </w:rPr>
      </w:pPr>
    </w:p>
    <w:p w14:paraId="56D39F28" w14:textId="4D5C7EB2" w:rsidR="003B7002" w:rsidRDefault="003B7002" w:rsidP="003B7002">
      <w:pPr>
        <w:pStyle w:val="Heading2"/>
        <w:spacing w:after="240"/>
      </w:pPr>
      <w:bookmarkStart w:id="7" w:name="_Toc168670309"/>
      <w:r>
        <w:t>Supplement</w:t>
      </w:r>
      <w:r w:rsidR="00B257E8">
        <w:t>s to the</w:t>
      </w:r>
      <w:r>
        <w:t xml:space="preserve"> Introduction</w:t>
      </w:r>
      <w:bookmarkEnd w:id="7"/>
    </w:p>
    <w:p w14:paraId="22D25343" w14:textId="77777777" w:rsidR="003B7002" w:rsidRPr="004B775A" w:rsidRDefault="003B7002" w:rsidP="007164E5">
      <w:pPr>
        <w:pStyle w:val="Heading3"/>
        <w:rPr>
          <w:b w:val="0"/>
        </w:rPr>
      </w:pPr>
      <w:bookmarkStart w:id="8" w:name="_Toc168670310"/>
      <w:r w:rsidRPr="004B775A">
        <w:t>Comparing tough NP problems to more reliable solvable P problems</w:t>
      </w:r>
      <w:bookmarkEnd w:id="8"/>
    </w:p>
    <w:p w14:paraId="79D10508" w14:textId="461F0ED0" w:rsidR="003B7002" w:rsidRPr="0046794A" w:rsidRDefault="003B7002" w:rsidP="009A1710">
      <w:pPr>
        <w:spacing w:line="360" w:lineRule="auto"/>
        <w:jc w:val="both"/>
        <w:rPr>
          <w:color w:val="000000" w:themeColor="text1"/>
          <w:lang w:val="en-US"/>
        </w:rPr>
      </w:pPr>
      <w:r w:rsidRPr="0046794A">
        <w:rPr>
          <w:color w:val="000000" w:themeColor="text1"/>
          <w:lang w:val="en-US"/>
        </w:rPr>
        <w:t xml:space="preserve">An NP (Non-deterministic Polynomial time) problem is defined in computational complexity theory as a problem that cannot be solved in polynomial time by a deterministic machine, but one can check in polynomial time whether a given solution is valid. As opposed to NP problems, there are P (Polynomial time) problems that a deterministic machine can solve in polynomial time. </w:t>
      </w:r>
      <w:r w:rsidR="009A1710" w:rsidRPr="0046794A">
        <w:rPr>
          <w:color w:val="000000" w:themeColor="text1"/>
          <w:lang w:val="en-US"/>
        </w:rPr>
        <w:t>As a result of this</w:t>
      </w:r>
      <w:r w:rsidRPr="0046794A">
        <w:rPr>
          <w:color w:val="000000" w:themeColor="text1"/>
          <w:lang w:val="en-US"/>
        </w:rPr>
        <w:t xml:space="preserve">, the mathematical term deterministic machine refers to a normal computer, and the expression </w:t>
      </w:r>
      <w:r w:rsidR="009A1710" w:rsidRPr="0046794A">
        <w:rPr>
          <w:color w:val="000000" w:themeColor="text1"/>
          <w:lang w:val="en-US"/>
        </w:rPr>
        <w:t>"</w:t>
      </w:r>
      <w:r w:rsidRPr="0046794A">
        <w:rPr>
          <w:color w:val="000000" w:themeColor="text1"/>
          <w:lang w:val="en-US"/>
        </w:rPr>
        <w:t>to solve in polynomial time</w:t>
      </w:r>
      <w:r w:rsidR="009A1710" w:rsidRPr="0046794A">
        <w:rPr>
          <w:color w:val="000000" w:themeColor="text1"/>
          <w:lang w:val="en-US"/>
        </w:rPr>
        <w:t>"</w:t>
      </w:r>
      <w:r w:rsidRPr="0046794A">
        <w:rPr>
          <w:color w:val="000000" w:themeColor="text1"/>
          <w:lang w:val="en-US"/>
        </w:rPr>
        <w:t xml:space="preserve"> refers to a number of calculations a computer must make to solve a problem that grows </w:t>
      </w:r>
      <w:proofErr w:type="spellStart"/>
      <w:r w:rsidRPr="0046794A">
        <w:rPr>
          <w:color w:val="000000" w:themeColor="text1"/>
          <w:lang w:val="en-US"/>
        </w:rPr>
        <w:t>polynomially</w:t>
      </w:r>
      <w:proofErr w:type="spellEnd"/>
      <w:r w:rsidRPr="0046794A">
        <w:rPr>
          <w:color w:val="000000" w:themeColor="text1"/>
          <w:lang w:val="en-US"/>
        </w:rPr>
        <w:t xml:space="preserve"> with the size of the problem as opposed to, for example, linearly or exponentially.</w:t>
      </w:r>
    </w:p>
    <w:p w14:paraId="62BAFFFC" w14:textId="59273FB6" w:rsidR="003B7002" w:rsidRPr="0046794A" w:rsidRDefault="003B7002" w:rsidP="009A1710">
      <w:pPr>
        <w:spacing w:line="360" w:lineRule="auto"/>
        <w:jc w:val="both"/>
        <w:rPr>
          <w:color w:val="000000" w:themeColor="text1"/>
          <w:lang w:val="en-US"/>
        </w:rPr>
      </w:pPr>
      <w:r w:rsidRPr="0046794A">
        <w:rPr>
          <w:color w:val="000000" w:themeColor="text1"/>
          <w:lang w:val="en-US"/>
        </w:rPr>
        <w:t>NP problems are impactful, and people often refer to them as unsolvable. In theory, NP problems are solvable, but it may take an unpractical amount of time to find a solution, even for relatively small instances of the problem. A common example is the traveling salesperson problem</w:t>
      </w:r>
      <w:r w:rsidR="00836B38">
        <w:rPr>
          <w:color w:val="000000" w:themeColor="text1"/>
          <w:lang w:val="en-US"/>
        </w:rPr>
        <w:t xml:space="preserve"> (TSP)</w:t>
      </w:r>
      <w:r w:rsidRPr="0046794A">
        <w:rPr>
          <w:color w:val="000000" w:themeColor="text1"/>
          <w:lang w:val="en-US"/>
        </w:rPr>
        <w:t xml:space="preserve">. A vendor must find the shortest path to visit a set of cities. When attempting to </w:t>
      </w:r>
      <w:r w:rsidRPr="0046794A">
        <w:rPr>
          <w:color w:val="000000" w:themeColor="text1"/>
          <w:lang w:val="en-US"/>
        </w:rPr>
        <w:lastRenderedPageBreak/>
        <w:t xml:space="preserve">solve the problems with a brute force strategy by </w:t>
      </w:r>
      <w:r w:rsidR="00646CFA" w:rsidRPr="0046794A">
        <w:rPr>
          <w:color w:val="000000" w:themeColor="text1"/>
          <w:lang w:val="en-US"/>
        </w:rPr>
        <w:t>testing all possible combinations, the number of calculation steps grows with the factorial</w:t>
      </w:r>
      <w:r w:rsidRPr="0046794A">
        <w:rPr>
          <w:color w:val="000000" w:themeColor="text1"/>
          <w:lang w:val="en-US"/>
        </w:rPr>
        <w:t xml:space="preserve"> number of cities (</w:t>
      </w:r>
      <m:oMath>
        <m:r>
          <w:rPr>
            <w:rFonts w:ascii="Cambria Math" w:hAnsi="Cambria Math"/>
            <w:color w:val="000000" w:themeColor="text1"/>
          </w:rPr>
          <m:t>O</m:t>
        </m:r>
        <m:r>
          <w:rPr>
            <w:rFonts w:ascii="Cambria Math" w:hAnsi="Cambria Math"/>
            <w:color w:val="000000" w:themeColor="text1"/>
            <w:lang w:val="en-US"/>
          </w:rPr>
          <m:t>(</m:t>
        </m:r>
        <m:r>
          <w:rPr>
            <w:rFonts w:ascii="Cambria Math" w:hAnsi="Cambria Math"/>
            <w:color w:val="000000" w:themeColor="text1"/>
          </w:rPr>
          <m:t>n</m:t>
        </m:r>
        <m:r>
          <w:rPr>
            <w:rFonts w:ascii="Cambria Math" w:hAnsi="Cambria Math"/>
            <w:color w:val="000000" w:themeColor="text1"/>
            <w:lang w:val="en-US"/>
          </w:rPr>
          <m:t>!)</m:t>
        </m:r>
      </m:oMath>
      <w:r w:rsidRPr="0046794A">
        <w:rPr>
          <w:color w:val="000000" w:themeColor="text1"/>
          <w:lang w:val="en-US"/>
        </w:rPr>
        <w:t xml:space="preserve">). </w:t>
      </w:r>
      <w:r w:rsidR="00646CFA" w:rsidRPr="0046794A">
        <w:rPr>
          <w:color w:val="000000" w:themeColor="text1"/>
          <w:lang w:val="en-US"/>
        </w:rPr>
        <w:t>Consequently</w:t>
      </w:r>
      <w:r w:rsidRPr="0046794A">
        <w:rPr>
          <w:color w:val="000000" w:themeColor="text1"/>
          <w:lang w:val="en-US"/>
        </w:rPr>
        <w:t>, even for a small example of only 15 cities</w:t>
      </w:r>
      <w:r w:rsidR="00646CFA" w:rsidRPr="0046794A">
        <w:rPr>
          <w:color w:val="000000" w:themeColor="text1"/>
          <w:lang w:val="en-US"/>
        </w:rPr>
        <w:t>,</w:t>
      </w:r>
      <w:r w:rsidRPr="0046794A">
        <w:rPr>
          <w:color w:val="000000" w:themeColor="text1"/>
          <w:lang w:val="en-US"/>
        </w:rPr>
        <w:t xml:space="preserve"> one would have to make over 1.3 trillion calculation steps. This is clearly not feasible, and the calculation problem worsens as the number of cities increases.</w:t>
      </w:r>
    </w:p>
    <w:p w14:paraId="3AFB5EF5" w14:textId="2001950A" w:rsidR="003B7002" w:rsidRPr="0046794A" w:rsidRDefault="003B7002" w:rsidP="009A1710">
      <w:pPr>
        <w:spacing w:line="360" w:lineRule="auto"/>
        <w:jc w:val="both"/>
        <w:rPr>
          <w:color w:val="000000" w:themeColor="text1"/>
          <w:lang w:val="en-US"/>
        </w:rPr>
      </w:pPr>
      <w:r w:rsidRPr="0046794A">
        <w:rPr>
          <w:color w:val="000000" w:themeColor="text1"/>
          <w:lang w:val="en-US"/>
        </w:rPr>
        <w:t>One should also mention that a</w:t>
      </w:r>
      <w:r w:rsidR="00646CFA" w:rsidRPr="0046794A">
        <w:rPr>
          <w:color w:val="000000" w:themeColor="text1"/>
          <w:lang w:val="en-US"/>
        </w:rPr>
        <w:t>n</w:t>
      </w:r>
      <w:r w:rsidRPr="0046794A">
        <w:rPr>
          <w:color w:val="000000" w:themeColor="text1"/>
          <w:lang w:val="en-US"/>
        </w:rPr>
        <w:t xml:space="preserve"> </w:t>
      </w:r>
      <w:r w:rsidR="00646CFA" w:rsidRPr="0046794A">
        <w:rPr>
          <w:color w:val="000000" w:themeColor="text1"/>
          <w:lang w:val="en-US"/>
        </w:rPr>
        <w:t>NP-complete class</w:t>
      </w:r>
      <w:r w:rsidRPr="0046794A">
        <w:rPr>
          <w:color w:val="000000" w:themeColor="text1"/>
          <w:lang w:val="en-US"/>
        </w:rPr>
        <w:t xml:space="preserve"> is within the set of NP problems. These are problems that are believed to be in NP and mapped into one another, meaning that if someone found a polynomial time solution for one of them, it would imply that all of those would be solvable in polynomial time. </w:t>
      </w:r>
    </w:p>
    <w:p w14:paraId="79142A87" w14:textId="349D4079" w:rsidR="003B7002" w:rsidRDefault="003B7002" w:rsidP="009A0DBE">
      <w:pPr>
        <w:pStyle w:val="Heading2"/>
        <w:spacing w:after="240"/>
      </w:pPr>
      <w:bookmarkStart w:id="9" w:name="_Toc168670311"/>
      <w:r>
        <w:t>Supplement</w:t>
      </w:r>
      <w:r w:rsidR="00B257E8">
        <w:t>s to the</w:t>
      </w:r>
      <w:r>
        <w:t xml:space="preserve"> Results</w:t>
      </w:r>
      <w:bookmarkEnd w:id="9"/>
    </w:p>
    <w:tbl>
      <w:tblPr>
        <w:tblStyle w:val="TableGrid"/>
        <w:tblW w:w="0" w:type="auto"/>
        <w:tblLook w:val="04A0" w:firstRow="1" w:lastRow="0" w:firstColumn="1" w:lastColumn="0" w:noHBand="0" w:noVBand="1"/>
      </w:tblPr>
      <w:tblGrid>
        <w:gridCol w:w="9062"/>
      </w:tblGrid>
      <w:tr w:rsidR="00B42425" w:rsidRPr="00DD437D" w14:paraId="3F3B0CBF" w14:textId="77777777" w:rsidTr="006C2D1D">
        <w:trPr>
          <w:trHeight w:val="636"/>
        </w:trPr>
        <w:tc>
          <w:tcPr>
            <w:tcW w:w="9062" w:type="dxa"/>
          </w:tcPr>
          <w:p w14:paraId="2D375816" w14:textId="2EA6822B" w:rsidR="00B42425" w:rsidRPr="00377B6A" w:rsidRDefault="00B42425" w:rsidP="00D574ED">
            <w:pPr>
              <w:pStyle w:val="Heading3"/>
              <w:spacing w:line="240" w:lineRule="auto"/>
            </w:pPr>
            <w:bookmarkStart w:id="10" w:name="_Toc168670312"/>
            <w:r w:rsidRPr="00B42425">
              <w:t>Supplement</w:t>
            </w:r>
            <w:r w:rsidR="001426D7">
              <w:t>ary</w:t>
            </w:r>
            <w:r w:rsidRPr="00B42425">
              <w:t xml:space="preserve"> Box I: </w:t>
            </w:r>
            <w:r w:rsidR="00607385">
              <w:t>Meta</w:t>
            </w:r>
            <w:r w:rsidR="009C4BB4">
              <w:t>-</w:t>
            </w:r>
            <w:r w:rsidR="00607385">
              <w:t>mathematical considerations</w:t>
            </w:r>
            <w:r w:rsidRPr="00B42425">
              <w:t xml:space="preserve"> </w:t>
            </w:r>
            <w:r w:rsidR="00607385">
              <w:t>comparing</w:t>
            </w:r>
            <w:r w:rsidRPr="00B42425">
              <w:t xml:space="preserve"> </w:t>
            </w:r>
            <w:r w:rsidR="009C4BB4">
              <w:t>NP and P</w:t>
            </w:r>
            <w:r w:rsidRPr="00B42425">
              <w:t xml:space="preserve"> </w:t>
            </w:r>
            <w:r w:rsidR="009C4BB4">
              <w:t>p</w:t>
            </w:r>
            <w:r w:rsidRPr="00B42425">
              <w:t>roblems</w:t>
            </w:r>
            <w:bookmarkEnd w:id="10"/>
          </w:p>
        </w:tc>
      </w:tr>
      <w:tr w:rsidR="00B42425" w:rsidRPr="00DD437D" w14:paraId="5479EB0A" w14:textId="77777777" w:rsidTr="00B42425">
        <w:tc>
          <w:tcPr>
            <w:tcW w:w="9062" w:type="dxa"/>
          </w:tcPr>
          <w:p w14:paraId="39495427" w14:textId="77777777" w:rsidR="00B42425" w:rsidRPr="0046794A" w:rsidRDefault="00B42425" w:rsidP="00377B6A">
            <w:pPr>
              <w:spacing w:line="360" w:lineRule="auto"/>
              <w:jc w:val="both"/>
              <w:rPr>
                <w:lang w:val="en-US"/>
              </w:rPr>
            </w:pPr>
            <w:r w:rsidRPr="0046794A">
              <w:rPr>
                <w:lang w:val="en-US"/>
              </w:rPr>
              <w:t>Understanding the relationship between complex NP problems and simpler P problems is a big challenge in mathematics. Here, we're sharing some high-level thoughts on how we might begin to understand this relationship. These ideas are inspired by our findings in biology and are meant to be a starting point, not a detailed proof.</w:t>
            </w:r>
          </w:p>
          <w:p w14:paraId="4D2E3269" w14:textId="77777777" w:rsidR="00B42425" w:rsidRPr="0046794A" w:rsidRDefault="00B42425" w:rsidP="00377B6A">
            <w:pPr>
              <w:spacing w:line="360" w:lineRule="auto"/>
              <w:jc w:val="both"/>
              <w:rPr>
                <w:lang w:val="en-US"/>
              </w:rPr>
            </w:pPr>
            <w:r w:rsidRPr="0046794A">
              <w:rPr>
                <w:b/>
                <w:bCs/>
                <w:lang w:val="en-US"/>
              </w:rPr>
              <w:t>Idea of the Proof:</w:t>
            </w:r>
            <w:r w:rsidRPr="0046794A">
              <w:rPr>
                <w:lang w:val="en-US"/>
              </w:rPr>
              <w:t xml:space="preserve"> Our studies in biology show that cells don't solve extremely complex problems directly. Instead, they deal with simpler problems efficiently. This observation leads us to think:</w:t>
            </w:r>
          </w:p>
          <w:p w14:paraId="0050C29C" w14:textId="26BAC032" w:rsidR="00B42425" w:rsidRPr="0046794A" w:rsidRDefault="00B42425" w:rsidP="00377B6A">
            <w:pPr>
              <w:spacing w:line="360" w:lineRule="auto"/>
              <w:jc w:val="both"/>
              <w:rPr>
                <w:lang w:val="en-US"/>
              </w:rPr>
            </w:pPr>
            <w:r w:rsidRPr="0046794A">
              <w:rPr>
                <w:b/>
                <w:bCs/>
                <w:lang w:val="en-US"/>
              </w:rPr>
              <w:t xml:space="preserve">Part I: Comparing the </w:t>
            </w:r>
            <w:r w:rsidR="002E3089" w:rsidRPr="0046794A">
              <w:rPr>
                <w:b/>
                <w:bCs/>
                <w:lang w:val="en-US"/>
              </w:rPr>
              <w:t>r</w:t>
            </w:r>
            <w:r w:rsidRPr="0046794A">
              <w:rPr>
                <w:b/>
                <w:bCs/>
                <w:lang w:val="en-US"/>
              </w:rPr>
              <w:t xml:space="preserve">ange of </w:t>
            </w:r>
            <w:r w:rsidR="002E3089" w:rsidRPr="0046794A">
              <w:rPr>
                <w:b/>
                <w:bCs/>
                <w:lang w:val="en-US"/>
              </w:rPr>
              <w:t>s</w:t>
            </w:r>
            <w:r w:rsidRPr="0046794A">
              <w:rPr>
                <w:b/>
                <w:bCs/>
                <w:lang w:val="en-US"/>
              </w:rPr>
              <w:t>olutions for NP and P Problems</w:t>
            </w:r>
          </w:p>
          <w:p w14:paraId="354693B1" w14:textId="77777777" w:rsidR="00B42425" w:rsidRPr="0046794A" w:rsidRDefault="00B42425" w:rsidP="00377B6A">
            <w:pPr>
              <w:numPr>
                <w:ilvl w:val="0"/>
                <w:numId w:val="5"/>
              </w:numPr>
              <w:spacing w:line="360" w:lineRule="auto"/>
              <w:jc w:val="both"/>
              <w:rPr>
                <w:lang w:val="en-US"/>
              </w:rPr>
            </w:pPr>
            <w:r w:rsidRPr="0046794A">
              <w:rPr>
                <w:lang w:val="en-US"/>
              </w:rPr>
              <w:t>It seems that NP problems have a wider range of possible solutions compared to P problems, making it hard to find a direct way to convert NP problems into P problems.</w:t>
            </w:r>
          </w:p>
          <w:p w14:paraId="6F9CCFE8" w14:textId="77777777" w:rsidR="00B42425" w:rsidRPr="0046794A" w:rsidRDefault="00B42425" w:rsidP="00377B6A">
            <w:pPr>
              <w:spacing w:line="360" w:lineRule="auto"/>
              <w:jc w:val="both"/>
              <w:rPr>
                <w:lang w:val="en-US"/>
              </w:rPr>
            </w:pPr>
            <w:r w:rsidRPr="0046794A">
              <w:rPr>
                <w:b/>
                <w:bCs/>
                <w:lang w:val="en-US"/>
              </w:rPr>
              <w:t>How do we explore this?</w:t>
            </w:r>
            <w:r w:rsidRPr="0046794A">
              <w:rPr>
                <w:lang w:val="en-US"/>
              </w:rPr>
              <w:t xml:space="preserve"> We draw parallels with a similar problem in set theory, where we compare different types of number sets, like the natural numbers (N), whole numbers (Z), rational numbers (Q) which are all infinitely large but in a manageable way, and compare them to the real numbers (R) which represent a much larger kind of infinite.</w:t>
            </w:r>
          </w:p>
          <w:p w14:paraId="6DE0E101" w14:textId="77777777" w:rsidR="00B42425" w:rsidRPr="00836B38" w:rsidRDefault="00B42425" w:rsidP="00377B6A">
            <w:pPr>
              <w:spacing w:line="360" w:lineRule="auto"/>
              <w:jc w:val="both"/>
              <w:rPr>
                <w:color w:val="4472C4" w:themeColor="accent1"/>
                <w:lang w:val="en-US"/>
              </w:rPr>
            </w:pPr>
            <w:r w:rsidRPr="00836B38">
              <w:rPr>
                <w:b/>
                <w:bCs/>
                <w:color w:val="4472C4" w:themeColor="accent1"/>
                <w:lang w:val="en-US"/>
              </w:rPr>
              <w:t>Similar Problem: Comparing Different Sets of Numbers</w:t>
            </w:r>
          </w:p>
          <w:p w14:paraId="6724C897" w14:textId="77777777" w:rsidR="00B42425" w:rsidRPr="00836B38" w:rsidRDefault="00B42425" w:rsidP="00377B6A">
            <w:pPr>
              <w:numPr>
                <w:ilvl w:val="0"/>
                <w:numId w:val="6"/>
              </w:numPr>
              <w:spacing w:line="360" w:lineRule="auto"/>
              <w:jc w:val="both"/>
              <w:rPr>
                <w:color w:val="4472C4" w:themeColor="accent1"/>
                <w:lang w:val="en-US"/>
              </w:rPr>
            </w:pPr>
            <w:r w:rsidRPr="00836B38">
              <w:rPr>
                <w:color w:val="4472C4" w:themeColor="accent1"/>
                <w:lang w:val="en-US"/>
              </w:rPr>
              <w:t>It's easy to show that sets N, Z, and Q have a similar size; you can match their elements one-to-one.</w:t>
            </w:r>
          </w:p>
          <w:p w14:paraId="093031FC" w14:textId="77777777" w:rsidR="00B42425" w:rsidRPr="00836B38" w:rsidRDefault="00B42425" w:rsidP="00377B6A">
            <w:pPr>
              <w:numPr>
                <w:ilvl w:val="0"/>
                <w:numId w:val="6"/>
              </w:numPr>
              <w:spacing w:line="360" w:lineRule="auto"/>
              <w:jc w:val="both"/>
              <w:rPr>
                <w:color w:val="4472C4" w:themeColor="accent1"/>
                <w:lang w:val="en-US"/>
              </w:rPr>
            </w:pPr>
            <w:r w:rsidRPr="00836B38">
              <w:rPr>
                <w:color w:val="4472C4" w:themeColor="accent1"/>
                <w:lang w:val="en-US"/>
              </w:rPr>
              <w:t>However, set R is a different type of infinite, significantly larger.</w:t>
            </w:r>
          </w:p>
          <w:p w14:paraId="18FA3DF5" w14:textId="21A95BE6" w:rsidR="00B42425" w:rsidRPr="00836B38" w:rsidRDefault="00B42425" w:rsidP="00377B6A">
            <w:pPr>
              <w:spacing w:line="360" w:lineRule="auto"/>
              <w:jc w:val="both"/>
              <w:rPr>
                <w:color w:val="4472C4" w:themeColor="accent1"/>
                <w:lang w:val="en-US"/>
              </w:rPr>
            </w:pPr>
            <w:r w:rsidRPr="00836B38">
              <w:rPr>
                <w:b/>
                <w:bCs/>
                <w:color w:val="4472C4" w:themeColor="accent1"/>
                <w:lang w:val="en-US"/>
              </w:rPr>
              <w:t>Proof:</w:t>
            </w:r>
            <w:r w:rsidRPr="00836B38">
              <w:rPr>
                <w:color w:val="4472C4" w:themeColor="accent1"/>
                <w:lang w:val="en-US"/>
              </w:rPr>
              <w:t xml:space="preserve"> We reference Cantor's diagonal argument, a famous proof</w:t>
            </w:r>
            <w:r w:rsidR="00213841" w:rsidRPr="00836B38">
              <w:rPr>
                <w:color w:val="4472C4" w:themeColor="accent1"/>
                <w:lang w:val="en-US"/>
              </w:rPr>
              <w:t xml:space="preserve"> </w:t>
            </w:r>
            <w:r w:rsidR="00213841" w:rsidRPr="00836B38">
              <w:rPr>
                <w:noProof/>
                <w:color w:val="4472C4" w:themeColor="accent1"/>
                <w:lang w:val="en-US"/>
              </w:rPr>
              <w:t xml:space="preserve">(see, e.g., "The Discovery of the Infinite" by David Foster Wallace </w:t>
            </w:r>
            <w:r w:rsidR="00213841" w:rsidRPr="00836B38">
              <w:rPr>
                <w:noProof/>
                <w:color w:val="4472C4" w:themeColor="accent1"/>
              </w:rPr>
              <w:fldChar w:fldCharType="begin"/>
            </w:r>
            <w:r w:rsidR="00B31BCD" w:rsidRPr="00836B38">
              <w:rPr>
                <w:noProof/>
                <w:color w:val="4472C4" w:themeColor="accent1"/>
                <w:lang w:val="en-US"/>
              </w:rPr>
              <w:instrText xml:space="preserve"> ADDIN EN.CITE &lt;EndNote&gt;&lt;Cite&gt;&lt;Author&gt;Wallace&lt;/Author&gt;&lt;Year&gt;2009&lt;/Year&gt;&lt;RecNum&gt;42&lt;/RecNum&gt;&lt;DisplayText&gt;(Wallace, 2009)&lt;/DisplayText&gt;&lt;record&gt;&lt;rec-number&gt;42&lt;/rec-number&gt;&lt;foreign-keys&gt;&lt;key app="EN" db-id="wxpst9xan2fet1ew52fvrzdhdp0d0p5xs25f" timestamp="1706463947"&gt;42&lt;/key&gt;&lt;/foreign-keys&gt;&lt;ref-type name="Book"&gt;6&lt;/ref-type&gt;&lt;contributors&gt;&lt;authors&gt;&lt;author&gt;Wallace, David Foster&lt;/author&gt;&lt;/authors&gt;&lt;/contributors&gt;&lt;titles&gt;&lt;title&gt;Die Entdeckung des Unendlichen: Georg Cantor und die Welt der Mathematik&lt;/title&gt;&lt;/titles&gt;&lt;dates&gt;&lt;year&gt;2009&lt;/year&gt;&lt;/dates&gt;&lt;publisher&gt;Piper&lt;/publisher&gt;&lt;isbn&gt;3492254934&lt;/isbn&gt;&lt;urls&gt;&lt;/urls&gt;&lt;/record&gt;&lt;/Cite&gt;&lt;/EndNote&gt;</w:instrText>
            </w:r>
            <w:r w:rsidR="00213841" w:rsidRPr="00836B38">
              <w:rPr>
                <w:noProof/>
                <w:color w:val="4472C4" w:themeColor="accent1"/>
              </w:rPr>
              <w:fldChar w:fldCharType="separate"/>
            </w:r>
            <w:r w:rsidR="00B31BCD" w:rsidRPr="00836B38">
              <w:rPr>
                <w:noProof/>
                <w:color w:val="4472C4" w:themeColor="accent1"/>
                <w:lang w:val="en-US"/>
              </w:rPr>
              <w:t>(Wallace, 2009)</w:t>
            </w:r>
            <w:r w:rsidR="00213841" w:rsidRPr="00836B38">
              <w:rPr>
                <w:noProof/>
                <w:color w:val="4472C4" w:themeColor="accent1"/>
              </w:rPr>
              <w:fldChar w:fldCharType="end"/>
            </w:r>
            <w:r w:rsidRPr="00836B38">
              <w:rPr>
                <w:color w:val="4472C4" w:themeColor="accent1"/>
                <w:lang w:val="en-US"/>
              </w:rPr>
              <w:t>.</w:t>
            </w:r>
          </w:p>
          <w:p w14:paraId="53279653" w14:textId="77777777" w:rsidR="00B42425" w:rsidRPr="00836B38" w:rsidRDefault="00B42425" w:rsidP="00377B6A">
            <w:pPr>
              <w:spacing w:line="360" w:lineRule="auto"/>
              <w:jc w:val="both"/>
              <w:rPr>
                <w:color w:val="4472C4" w:themeColor="accent1"/>
              </w:rPr>
            </w:pPr>
            <w:r w:rsidRPr="00836B38">
              <w:rPr>
                <w:b/>
                <w:bCs/>
                <w:color w:val="4472C4" w:themeColor="accent1"/>
              </w:rPr>
              <w:t xml:space="preserve">But </w:t>
            </w:r>
            <w:proofErr w:type="spellStart"/>
            <w:r w:rsidRPr="00836B38">
              <w:rPr>
                <w:b/>
                <w:bCs/>
                <w:color w:val="4472C4" w:themeColor="accent1"/>
              </w:rPr>
              <w:t>there's</w:t>
            </w:r>
            <w:proofErr w:type="spellEnd"/>
            <w:r w:rsidRPr="00836B38">
              <w:rPr>
                <w:b/>
                <w:bCs/>
                <w:color w:val="4472C4" w:themeColor="accent1"/>
              </w:rPr>
              <w:t xml:space="preserve"> a </w:t>
            </w:r>
            <w:proofErr w:type="spellStart"/>
            <w:r w:rsidRPr="00836B38">
              <w:rPr>
                <w:b/>
                <w:bCs/>
                <w:color w:val="4472C4" w:themeColor="accent1"/>
              </w:rPr>
              <w:t>counterargument</w:t>
            </w:r>
            <w:proofErr w:type="spellEnd"/>
            <w:r w:rsidRPr="00836B38">
              <w:rPr>
                <w:b/>
                <w:bCs/>
                <w:color w:val="4472C4" w:themeColor="accent1"/>
              </w:rPr>
              <w:t>:</w:t>
            </w:r>
          </w:p>
          <w:p w14:paraId="30BEE271" w14:textId="77777777" w:rsidR="00B42425" w:rsidRPr="00836B38" w:rsidRDefault="00B42425" w:rsidP="00377B6A">
            <w:pPr>
              <w:numPr>
                <w:ilvl w:val="0"/>
                <w:numId w:val="7"/>
              </w:numPr>
              <w:spacing w:line="360" w:lineRule="auto"/>
              <w:jc w:val="both"/>
              <w:rPr>
                <w:color w:val="4472C4" w:themeColor="accent1"/>
                <w:lang w:val="en-US"/>
              </w:rPr>
            </w:pPr>
            <w:r w:rsidRPr="00836B38">
              <w:rPr>
                <w:color w:val="4472C4" w:themeColor="accent1"/>
                <w:lang w:val="en-US"/>
              </w:rPr>
              <w:t xml:space="preserve">Some mathematicians argue against Cantor's method, saying that infinite series like this don't really exist. They believe that only numbers or sequences that we can fully </w:t>
            </w:r>
            <w:r w:rsidRPr="00836B38">
              <w:rPr>
                <w:color w:val="4472C4" w:themeColor="accent1"/>
                <w:lang w:val="en-US"/>
              </w:rPr>
              <w:lastRenderedPageBreak/>
              <w:t>describe should count. If we follow this line of thinking, set R would be considered similar in size to sets N, Z, and Q.</w:t>
            </w:r>
          </w:p>
          <w:p w14:paraId="2601DF4C" w14:textId="3FA1B6DB" w:rsidR="00B42425" w:rsidRDefault="00B42425" w:rsidP="00377B6A">
            <w:pPr>
              <w:spacing w:line="360" w:lineRule="auto"/>
              <w:jc w:val="both"/>
              <w:rPr>
                <w:b/>
                <w:bCs/>
                <w:lang w:val="en-US"/>
              </w:rPr>
            </w:pPr>
            <w:r w:rsidRPr="0046794A">
              <w:rPr>
                <w:b/>
                <w:bCs/>
                <w:lang w:val="en-US"/>
              </w:rPr>
              <w:t xml:space="preserve">Part II: Applying </w:t>
            </w:r>
            <w:r w:rsidR="00644CDB">
              <w:rPr>
                <w:b/>
                <w:bCs/>
                <w:lang w:val="en-US"/>
              </w:rPr>
              <w:t>a</w:t>
            </w:r>
            <w:r w:rsidR="004C105B">
              <w:rPr>
                <w:b/>
                <w:bCs/>
                <w:lang w:val="en-US"/>
              </w:rPr>
              <w:t xml:space="preserve"> meta-mathematical </w:t>
            </w:r>
            <w:r w:rsidR="00644CDB">
              <w:rPr>
                <w:b/>
                <w:bCs/>
                <w:lang w:val="en-US"/>
              </w:rPr>
              <w:t>argument</w:t>
            </w:r>
            <w:r w:rsidRPr="0046794A">
              <w:rPr>
                <w:b/>
                <w:bCs/>
                <w:lang w:val="en-US"/>
              </w:rPr>
              <w:t xml:space="preserve"> </w:t>
            </w:r>
            <w:r w:rsidR="004C105B">
              <w:rPr>
                <w:b/>
                <w:bCs/>
                <w:lang w:val="en-US"/>
              </w:rPr>
              <w:t xml:space="preserve">of analogy </w:t>
            </w:r>
            <w:r w:rsidRPr="0046794A">
              <w:rPr>
                <w:b/>
                <w:bCs/>
                <w:lang w:val="en-US"/>
              </w:rPr>
              <w:t xml:space="preserve">to </w:t>
            </w:r>
            <w:r w:rsidR="00ED1DE8" w:rsidRPr="0046794A">
              <w:rPr>
                <w:b/>
                <w:bCs/>
                <w:lang w:val="en-US"/>
              </w:rPr>
              <w:t>o</w:t>
            </w:r>
            <w:r w:rsidRPr="0046794A">
              <w:rPr>
                <w:b/>
                <w:bCs/>
                <w:lang w:val="en-US"/>
              </w:rPr>
              <w:t xml:space="preserve">ur </w:t>
            </w:r>
            <w:r w:rsidR="00ED1DE8" w:rsidRPr="0046794A">
              <w:rPr>
                <w:b/>
                <w:bCs/>
                <w:lang w:val="en-US"/>
              </w:rPr>
              <w:t>o</w:t>
            </w:r>
            <w:r w:rsidRPr="0046794A">
              <w:rPr>
                <w:b/>
                <w:bCs/>
                <w:lang w:val="en-US"/>
              </w:rPr>
              <w:t xml:space="preserve">riginal </w:t>
            </w:r>
            <w:r w:rsidR="00ED1DE8" w:rsidRPr="0046794A">
              <w:rPr>
                <w:b/>
                <w:bCs/>
                <w:lang w:val="en-US"/>
              </w:rPr>
              <w:t>p</w:t>
            </w:r>
            <w:r w:rsidRPr="0046794A">
              <w:rPr>
                <w:b/>
                <w:bCs/>
                <w:lang w:val="en-US"/>
              </w:rPr>
              <w:t>roblem (P vs NP)</w:t>
            </w:r>
          </w:p>
          <w:p w14:paraId="2B31B8EA" w14:textId="7B3F37DB" w:rsidR="00644CDB" w:rsidRDefault="00644CDB" w:rsidP="00377B6A">
            <w:pPr>
              <w:spacing w:line="360" w:lineRule="auto"/>
              <w:jc w:val="both"/>
              <w:rPr>
                <w:lang w:val="en-US"/>
              </w:rPr>
            </w:pPr>
          </w:p>
          <w:p w14:paraId="4090CC7B" w14:textId="77777777" w:rsidR="004C105B" w:rsidRPr="00B42425" w:rsidRDefault="004C105B" w:rsidP="004C105B">
            <w:pPr>
              <w:numPr>
                <w:ilvl w:val="0"/>
                <w:numId w:val="8"/>
              </w:numPr>
              <w:spacing w:line="360" w:lineRule="auto"/>
              <w:jc w:val="both"/>
            </w:pPr>
            <w:r w:rsidRPr="0046794A">
              <w:rPr>
                <w:lang w:val="en-US"/>
              </w:rPr>
              <w:t xml:space="preserve">You might think about creating a complete list of solutions for an NP problem, effectively turning it into a P problem. This approach works as long as you don't need infinitely long solutions or sequences of steps. </w:t>
            </w:r>
            <w:r w:rsidRPr="00B42425">
              <w:t xml:space="preserve">This </w:t>
            </w:r>
            <w:proofErr w:type="spellStart"/>
            <w:r w:rsidRPr="00B42425">
              <w:t>is</w:t>
            </w:r>
            <w:proofErr w:type="spellEnd"/>
            <w:r w:rsidRPr="00B42425">
              <w:t xml:space="preserve"> </w:t>
            </w:r>
            <w:proofErr w:type="spellStart"/>
            <w:r w:rsidRPr="00B42425">
              <w:t>the</w:t>
            </w:r>
            <w:proofErr w:type="spellEnd"/>
            <w:r w:rsidRPr="00B42425">
              <w:t xml:space="preserve"> </w:t>
            </w:r>
            <w:proofErr w:type="spellStart"/>
            <w:r w:rsidRPr="00B42425">
              <w:t>viewpoint</w:t>
            </w:r>
            <w:proofErr w:type="spellEnd"/>
            <w:r w:rsidRPr="00B42425">
              <w:t xml:space="preserve"> </w:t>
            </w:r>
            <w:proofErr w:type="spellStart"/>
            <w:r w:rsidRPr="00B42425">
              <w:t>of</w:t>
            </w:r>
            <w:proofErr w:type="spellEnd"/>
            <w:r w:rsidRPr="00B42425">
              <w:t xml:space="preserve"> </w:t>
            </w:r>
            <w:proofErr w:type="spellStart"/>
            <w:r w:rsidRPr="00B42425">
              <w:t>constructivism</w:t>
            </w:r>
            <w:proofErr w:type="spellEnd"/>
            <w:r w:rsidRPr="00B42425">
              <w:t>.</w:t>
            </w:r>
          </w:p>
          <w:p w14:paraId="0E016BA5" w14:textId="77777777" w:rsidR="004C105B" w:rsidRPr="0046794A" w:rsidRDefault="004C105B" w:rsidP="004C105B">
            <w:pPr>
              <w:spacing w:line="360" w:lineRule="auto"/>
              <w:jc w:val="both"/>
              <w:rPr>
                <w:lang w:val="en-US"/>
              </w:rPr>
            </w:pPr>
            <w:r w:rsidRPr="0046794A">
              <w:rPr>
                <w:b/>
                <w:bCs/>
                <w:lang w:val="en-US"/>
              </w:rPr>
              <w:t>But a major challenge is the "halting problem":</w:t>
            </w:r>
          </w:p>
          <w:p w14:paraId="678B4E10" w14:textId="77777777" w:rsidR="004C105B" w:rsidRPr="0046794A" w:rsidRDefault="004C105B" w:rsidP="004C105B">
            <w:pPr>
              <w:numPr>
                <w:ilvl w:val="0"/>
                <w:numId w:val="9"/>
              </w:numPr>
              <w:spacing w:line="360" w:lineRule="auto"/>
              <w:jc w:val="both"/>
              <w:rPr>
                <w:lang w:val="en-US"/>
              </w:rPr>
            </w:pPr>
            <w:r w:rsidRPr="0046794A">
              <w:rPr>
                <w:lang w:val="en-US"/>
              </w:rPr>
              <w:t>With some problems (especially in NP), you can't know in advance if the problem will ever be solved.</w:t>
            </w:r>
          </w:p>
          <w:p w14:paraId="663EB3B2" w14:textId="77777777" w:rsidR="004C105B" w:rsidRPr="0046794A" w:rsidRDefault="004C105B" w:rsidP="004C105B">
            <w:pPr>
              <w:numPr>
                <w:ilvl w:val="0"/>
                <w:numId w:val="9"/>
              </w:numPr>
              <w:spacing w:line="360" w:lineRule="auto"/>
              <w:jc w:val="both"/>
              <w:rPr>
                <w:lang w:val="en-US"/>
              </w:rPr>
            </w:pPr>
            <w:r w:rsidRPr="0046794A">
              <w:rPr>
                <w:lang w:val="en-US"/>
              </w:rPr>
              <w:t>So, the question is: "Can the solutions for NP problems be neatly organized into P problems?" Given the nature of NP problems and the halting problem, constructivism doesn't seem to fit well here.</w:t>
            </w:r>
          </w:p>
          <w:p w14:paraId="434EC964" w14:textId="79DFADC0" w:rsidR="004C105B" w:rsidRDefault="004C105B" w:rsidP="00377B6A">
            <w:pPr>
              <w:spacing w:line="360" w:lineRule="auto"/>
              <w:jc w:val="both"/>
              <w:rPr>
                <w:lang w:val="en-US"/>
              </w:rPr>
            </w:pPr>
          </w:p>
          <w:p w14:paraId="3821B1EE" w14:textId="25EC7D7F" w:rsidR="000755B3" w:rsidRDefault="004C105B" w:rsidP="00377B6A">
            <w:pPr>
              <w:spacing w:line="360" w:lineRule="auto"/>
              <w:jc w:val="both"/>
              <w:rPr>
                <w:lang w:val="en-US"/>
              </w:rPr>
            </w:pPr>
            <w:r w:rsidRPr="004C105B">
              <w:rPr>
                <w:b/>
                <w:lang w:val="en-US"/>
              </w:rPr>
              <w:t>Considerations</w:t>
            </w:r>
            <w:r>
              <w:rPr>
                <w:lang w:val="en-US"/>
              </w:rPr>
              <w:t xml:space="preserve">: </w:t>
            </w:r>
            <w:r w:rsidR="00644CDB">
              <w:rPr>
                <w:lang w:val="en-US"/>
              </w:rPr>
              <w:t xml:space="preserve">Suppose we would have a mapping of all NP problems to P problems, showing that NP = P analogous to a countable set. Cantor´s diagonal proof would then take one element of each entry of the list (imagine the list of city itineraries in TSP) and show that this journey is not in the list of cardinality P and could add like this ever more journeys, showing that the journey list </w:t>
            </w:r>
            <w:r w:rsidR="000755B3">
              <w:rPr>
                <w:lang w:val="en-US"/>
              </w:rPr>
              <w:t xml:space="preserve">is non-countable long. However, this is only allowed if also very long or </w:t>
            </w:r>
            <w:r>
              <w:rPr>
                <w:lang w:val="en-US"/>
              </w:rPr>
              <w:t xml:space="preserve">may be </w:t>
            </w:r>
            <w:r w:rsidR="000755B3">
              <w:rPr>
                <w:lang w:val="en-US"/>
              </w:rPr>
              <w:t xml:space="preserve">even </w:t>
            </w:r>
            <w:proofErr w:type="gramStart"/>
            <w:r w:rsidR="000755B3">
              <w:rPr>
                <w:lang w:val="en-US"/>
              </w:rPr>
              <w:t>never ending</w:t>
            </w:r>
            <w:proofErr w:type="gramEnd"/>
            <w:r w:rsidR="000755B3">
              <w:rPr>
                <w:lang w:val="en-US"/>
              </w:rPr>
              <w:t xml:space="preserve"> journey representations are allowed. In constructivism, this would be forbidden. In NP problems, this is allowed (“halting problem”).  Hence, this strongly suggests the cardinality of NP problems is </w:t>
            </w:r>
            <w:r>
              <w:rPr>
                <w:lang w:val="en-US"/>
              </w:rPr>
              <w:t>clearly larger then</w:t>
            </w:r>
            <w:r w:rsidR="000755B3">
              <w:rPr>
                <w:lang w:val="en-US"/>
              </w:rPr>
              <w:t xml:space="preserve"> P due to ever more only </w:t>
            </w:r>
            <w:r w:rsidR="000755B3" w:rsidRPr="004C105B">
              <w:rPr>
                <w:i/>
                <w:lang w:val="en-US"/>
              </w:rPr>
              <w:t>may be similar</w:t>
            </w:r>
            <w:r w:rsidR="000755B3">
              <w:rPr>
                <w:lang w:val="en-US"/>
              </w:rPr>
              <w:t xml:space="preserve"> long journey representations can easily be created. However, this is an argument of analogy, a formal proof is not given here.</w:t>
            </w:r>
          </w:p>
          <w:p w14:paraId="35C685CE" w14:textId="77777777" w:rsidR="004C105B" w:rsidRPr="0046794A" w:rsidRDefault="004C105B" w:rsidP="00377B6A">
            <w:pPr>
              <w:spacing w:line="360" w:lineRule="auto"/>
              <w:jc w:val="both"/>
              <w:rPr>
                <w:lang w:val="en-US"/>
              </w:rPr>
            </w:pPr>
          </w:p>
          <w:p w14:paraId="5764E389" w14:textId="349A4A02" w:rsidR="00B42425" w:rsidRPr="0046794A" w:rsidRDefault="00B42425" w:rsidP="00377B6A">
            <w:pPr>
              <w:spacing w:line="360" w:lineRule="auto"/>
              <w:jc w:val="both"/>
              <w:rPr>
                <w:lang w:val="en-US"/>
              </w:rPr>
            </w:pPr>
            <w:r w:rsidRPr="0046794A">
              <w:rPr>
                <w:b/>
                <w:bCs/>
                <w:lang w:val="en-US"/>
              </w:rPr>
              <w:t>Conclusion:</w:t>
            </w:r>
            <w:r w:rsidRPr="0046794A">
              <w:rPr>
                <w:lang w:val="en-US"/>
              </w:rPr>
              <w:t xml:space="preserve"> Our thoughts, combined with what we know from biology, suggest that NP problems are inherently more complex, and you can't simplify them into P problems easily. This indicates that there's no straightforward way to map every NP problem to a P problem, making NP problems fundamentally larger or more complex than P problems.</w:t>
            </w:r>
          </w:p>
        </w:tc>
      </w:tr>
    </w:tbl>
    <w:p w14:paraId="058CC12C" w14:textId="2DA2802D" w:rsidR="00B257E8" w:rsidRDefault="00B257E8">
      <w:pPr>
        <w:rPr>
          <w:noProof/>
          <w:lang w:val="en-US"/>
        </w:rPr>
      </w:pPr>
    </w:p>
    <w:p w14:paraId="4E1C13D7" w14:textId="77777777" w:rsidR="00B257E8" w:rsidRDefault="00B257E8">
      <w:pPr>
        <w:spacing w:after="160" w:line="259" w:lineRule="auto"/>
        <w:rPr>
          <w:noProof/>
          <w:lang w:val="en-US"/>
        </w:rPr>
      </w:pPr>
      <w:r>
        <w:rPr>
          <w:noProof/>
          <w:lang w:val="en-US"/>
        </w:rPr>
        <w:br w:type="page"/>
      </w:r>
    </w:p>
    <w:p w14:paraId="6B977CFA" w14:textId="77777777" w:rsidR="00377B6A" w:rsidRPr="0046794A" w:rsidRDefault="00377B6A">
      <w:pPr>
        <w:rPr>
          <w:noProof/>
          <w:lang w:val="en-US"/>
        </w:rPr>
      </w:pPr>
    </w:p>
    <w:tbl>
      <w:tblPr>
        <w:tblStyle w:val="TableGrid"/>
        <w:tblW w:w="0" w:type="auto"/>
        <w:tblLook w:val="04A0" w:firstRow="1" w:lastRow="0" w:firstColumn="1" w:lastColumn="0" w:noHBand="0" w:noVBand="1"/>
      </w:tblPr>
      <w:tblGrid>
        <w:gridCol w:w="9062"/>
      </w:tblGrid>
      <w:tr w:rsidR="00377B6A" w:rsidRPr="00DD437D" w14:paraId="03057012" w14:textId="77777777" w:rsidTr="00377B6A">
        <w:tc>
          <w:tcPr>
            <w:tcW w:w="9062" w:type="dxa"/>
          </w:tcPr>
          <w:p w14:paraId="6BC86CDE" w14:textId="7C97389D" w:rsidR="00377B6A" w:rsidRPr="00377B6A" w:rsidRDefault="00377B6A" w:rsidP="00D574ED">
            <w:pPr>
              <w:pStyle w:val="Heading3"/>
              <w:spacing w:line="240" w:lineRule="auto"/>
            </w:pPr>
            <w:bookmarkStart w:id="11" w:name="_Toc168670313"/>
            <w:r w:rsidRPr="00C74FCA">
              <w:t>Supplement</w:t>
            </w:r>
            <w:r w:rsidR="001426D7">
              <w:t>ary</w:t>
            </w:r>
            <w:r w:rsidRPr="00C74FCA">
              <w:t xml:space="preserve"> Box 2: Overview of Dynamic Platelet Simulation Results</w:t>
            </w:r>
            <w:bookmarkEnd w:id="11"/>
          </w:p>
        </w:tc>
      </w:tr>
      <w:tr w:rsidR="00377B6A" w:rsidRPr="00DD437D" w14:paraId="2C53E267" w14:textId="77777777" w:rsidTr="00377B6A">
        <w:tc>
          <w:tcPr>
            <w:tcW w:w="9062" w:type="dxa"/>
          </w:tcPr>
          <w:p w14:paraId="1A36D914" w14:textId="1B1602EC" w:rsidR="00377B6A" w:rsidRPr="0046794A" w:rsidRDefault="00377B6A" w:rsidP="00F34D0B">
            <w:pPr>
              <w:spacing w:after="160" w:line="360" w:lineRule="auto"/>
              <w:jc w:val="both"/>
              <w:rPr>
                <w:lang w:val="en-US"/>
              </w:rPr>
            </w:pPr>
            <w:r w:rsidRPr="0046794A">
              <w:rPr>
                <w:lang w:val="en-US"/>
              </w:rPr>
              <w:t>This section reviews our computer simulations to understand how platelets behave under different conditions.</w:t>
            </w:r>
          </w:p>
          <w:p w14:paraId="453294DB" w14:textId="77777777" w:rsidR="00377B6A" w:rsidRPr="00C74FCA" w:rsidRDefault="00377B6A" w:rsidP="00F34D0B">
            <w:pPr>
              <w:spacing w:after="160" w:line="360" w:lineRule="auto"/>
              <w:jc w:val="both"/>
            </w:pPr>
            <w:r w:rsidRPr="00C74FCA">
              <w:rPr>
                <w:b/>
                <w:bCs/>
              </w:rPr>
              <w:t>Simulation Tool &amp; Model:</w:t>
            </w:r>
          </w:p>
          <w:p w14:paraId="40855F10" w14:textId="15C5E1A2" w:rsidR="00377B6A" w:rsidRPr="0046794A" w:rsidRDefault="00377B6A" w:rsidP="00F34D0B">
            <w:pPr>
              <w:numPr>
                <w:ilvl w:val="0"/>
                <w:numId w:val="10"/>
              </w:numPr>
              <w:spacing w:after="160" w:line="360" w:lineRule="auto"/>
              <w:jc w:val="both"/>
              <w:rPr>
                <w:lang w:val="en-US"/>
              </w:rPr>
            </w:pPr>
            <w:r w:rsidRPr="0046794A">
              <w:rPr>
                <w:lang w:val="en-US"/>
              </w:rPr>
              <w:t xml:space="preserve">We used </w:t>
            </w:r>
            <w:r w:rsidR="006776BA" w:rsidRPr="0046794A">
              <w:rPr>
                <w:lang w:val="en-US"/>
              </w:rPr>
              <w:t xml:space="preserve">the </w:t>
            </w:r>
            <w:r w:rsidRPr="0046794A">
              <w:rPr>
                <w:lang w:val="en-US"/>
              </w:rPr>
              <w:t>software Jimena and a specific model structure (</w:t>
            </w:r>
            <w:proofErr w:type="spellStart"/>
            <w:r w:rsidR="006776BA" w:rsidRPr="0046794A">
              <w:rPr>
                <w:lang w:val="en-US"/>
              </w:rPr>
              <w:t>platelet_</w:t>
            </w:r>
            <w:proofErr w:type="gramStart"/>
            <w:r w:rsidR="006776BA" w:rsidRPr="0046794A">
              <w:rPr>
                <w:lang w:val="en-US"/>
              </w:rPr>
              <w:t>network.graphml</w:t>
            </w:r>
            <w:proofErr w:type="spellEnd"/>
            <w:proofErr w:type="gramEnd"/>
            <w:r w:rsidR="006776BA" w:rsidRPr="0046794A">
              <w:rPr>
                <w:lang w:val="en-US"/>
              </w:rPr>
              <w:t xml:space="preserve"> in supplementary material</w:t>
            </w:r>
            <w:r w:rsidRPr="0046794A">
              <w:rPr>
                <w:lang w:val="en-US"/>
              </w:rPr>
              <w:t>) to run our simulations. This helped us see how platelets make decisions and interact with each other in their signaling processes.</w:t>
            </w:r>
          </w:p>
          <w:p w14:paraId="579CC9EB" w14:textId="5063EA2D" w:rsidR="00377B6A" w:rsidRPr="00DD437D" w:rsidRDefault="00377B6A" w:rsidP="00F34D0B">
            <w:pPr>
              <w:spacing w:after="160" w:line="360" w:lineRule="auto"/>
              <w:jc w:val="both"/>
              <w:rPr>
                <w:b/>
                <w:bCs/>
                <w:lang w:val="en-US"/>
              </w:rPr>
            </w:pPr>
            <w:r w:rsidRPr="00DD437D">
              <w:rPr>
                <w:b/>
                <w:bCs/>
                <w:lang w:val="en-US"/>
              </w:rPr>
              <w:t>Key Findings and Simulations:</w:t>
            </w:r>
          </w:p>
          <w:p w14:paraId="241BA607" w14:textId="037E2CD9" w:rsidR="004C105B" w:rsidRDefault="004C105B" w:rsidP="00F34D0B">
            <w:pPr>
              <w:spacing w:after="160" w:line="360" w:lineRule="auto"/>
              <w:jc w:val="both"/>
              <w:rPr>
                <w:lang w:val="en-US"/>
              </w:rPr>
            </w:pPr>
            <w:proofErr w:type="gramStart"/>
            <w:r w:rsidRPr="004C105B">
              <w:rPr>
                <w:lang w:val="en-US"/>
              </w:rPr>
              <w:t>First of all</w:t>
            </w:r>
            <w:proofErr w:type="gramEnd"/>
            <w:r w:rsidRPr="004C105B">
              <w:rPr>
                <w:lang w:val="en-US"/>
              </w:rPr>
              <w:t>, the model captures healthy state, activation</w:t>
            </w:r>
            <w:r>
              <w:rPr>
                <w:lang w:val="en-US"/>
              </w:rPr>
              <w:t xml:space="preserve"> and inhibition as modelled and published previously (</w:t>
            </w:r>
            <w:proofErr w:type="spellStart"/>
            <w:r>
              <w:rPr>
                <w:lang w:val="en-US"/>
              </w:rPr>
              <w:t>Mischnik</w:t>
            </w:r>
            <w:proofErr w:type="spellEnd"/>
            <w:r>
              <w:rPr>
                <w:lang w:val="en-US"/>
              </w:rPr>
              <w:t xml:space="preserve"> et al., 2014; Breitenbach et al., 2022). However, we took now into account also details of pathophysiological states and how the decision network would respond. This revealed the 7 decision layers and decision funnels helping fast reactions. Regarding pathophysiology, we looked at:</w:t>
            </w:r>
          </w:p>
          <w:p w14:paraId="1A8B42D9" w14:textId="77777777" w:rsidR="004C105B" w:rsidRPr="004C105B" w:rsidRDefault="004C105B" w:rsidP="00F34D0B">
            <w:pPr>
              <w:spacing w:after="160" w:line="360" w:lineRule="auto"/>
              <w:jc w:val="both"/>
              <w:rPr>
                <w:lang w:val="en-US"/>
              </w:rPr>
            </w:pPr>
          </w:p>
          <w:p w14:paraId="34FB25CC" w14:textId="77777777" w:rsidR="00377B6A" w:rsidRPr="00C74FCA" w:rsidRDefault="00377B6A" w:rsidP="00F34D0B">
            <w:pPr>
              <w:numPr>
                <w:ilvl w:val="0"/>
                <w:numId w:val="11"/>
              </w:numPr>
              <w:spacing w:after="160" w:line="360" w:lineRule="auto"/>
              <w:jc w:val="both"/>
            </w:pPr>
            <w:r w:rsidRPr="00C74FCA">
              <w:rPr>
                <w:b/>
                <w:bCs/>
              </w:rPr>
              <w:t>Damage Response:</w:t>
            </w:r>
          </w:p>
          <w:p w14:paraId="21E5CC64" w14:textId="77777777" w:rsidR="00377B6A" w:rsidRPr="0046794A" w:rsidRDefault="00377B6A" w:rsidP="00F34D0B">
            <w:pPr>
              <w:numPr>
                <w:ilvl w:val="1"/>
                <w:numId w:val="11"/>
              </w:numPr>
              <w:spacing w:after="160" w:line="360" w:lineRule="auto"/>
              <w:jc w:val="both"/>
              <w:rPr>
                <w:lang w:val="en-US"/>
              </w:rPr>
            </w:pPr>
            <w:r w:rsidRPr="0046794A">
              <w:rPr>
                <w:lang w:val="en-US"/>
              </w:rPr>
              <w:t>We observed how damage to the epithelial cells (cells lining blood vessels) leads to the exposure of collagen (a protein), which then triggers platelets to activate and respond to the injury.</w:t>
            </w:r>
          </w:p>
          <w:p w14:paraId="07DEE489" w14:textId="77777777" w:rsidR="00377B6A" w:rsidRPr="0046794A" w:rsidRDefault="00377B6A" w:rsidP="00F34D0B">
            <w:pPr>
              <w:numPr>
                <w:ilvl w:val="1"/>
                <w:numId w:val="11"/>
              </w:numPr>
              <w:spacing w:after="160" w:line="360" w:lineRule="auto"/>
              <w:jc w:val="both"/>
              <w:rPr>
                <w:lang w:val="en-US"/>
              </w:rPr>
            </w:pPr>
            <w:r w:rsidRPr="0046794A">
              <w:rPr>
                <w:lang w:val="en-US"/>
              </w:rPr>
              <w:t>We looked at various situations:</w:t>
            </w:r>
          </w:p>
          <w:p w14:paraId="0CF204D5" w14:textId="77777777" w:rsidR="00377B6A" w:rsidRPr="0046794A" w:rsidRDefault="00377B6A" w:rsidP="00F34D0B">
            <w:pPr>
              <w:numPr>
                <w:ilvl w:val="2"/>
                <w:numId w:val="11"/>
              </w:numPr>
              <w:spacing w:after="160" w:line="360" w:lineRule="auto"/>
              <w:jc w:val="both"/>
              <w:rPr>
                <w:lang w:val="en-US"/>
              </w:rPr>
            </w:pPr>
            <w:r w:rsidRPr="0046794A">
              <w:rPr>
                <w:lang w:val="en-US"/>
              </w:rPr>
              <w:t>Constant damage to the epithelial cells.</w:t>
            </w:r>
          </w:p>
          <w:p w14:paraId="3BB02789" w14:textId="77777777" w:rsidR="00377B6A" w:rsidRPr="0046794A" w:rsidRDefault="00377B6A" w:rsidP="00F34D0B">
            <w:pPr>
              <w:numPr>
                <w:ilvl w:val="2"/>
                <w:numId w:val="11"/>
              </w:numPr>
              <w:spacing w:after="160" w:line="360" w:lineRule="auto"/>
              <w:jc w:val="both"/>
              <w:rPr>
                <w:lang w:val="en-US"/>
              </w:rPr>
            </w:pPr>
            <w:r w:rsidRPr="0046794A">
              <w:rPr>
                <w:lang w:val="en-US"/>
              </w:rPr>
              <w:t>Complete absence of the epithelial cell layer.</w:t>
            </w:r>
          </w:p>
          <w:p w14:paraId="6FE98989" w14:textId="77777777" w:rsidR="00377B6A" w:rsidRPr="0046794A" w:rsidRDefault="00377B6A" w:rsidP="00F34D0B">
            <w:pPr>
              <w:numPr>
                <w:ilvl w:val="2"/>
                <w:numId w:val="11"/>
              </w:numPr>
              <w:spacing w:after="160" w:line="360" w:lineRule="auto"/>
              <w:jc w:val="both"/>
              <w:rPr>
                <w:lang w:val="en-US"/>
              </w:rPr>
            </w:pPr>
            <w:r w:rsidRPr="0046794A">
              <w:rPr>
                <w:lang w:val="en-US"/>
              </w:rPr>
              <w:t>Effects of chronic inflammation on platelets.</w:t>
            </w:r>
          </w:p>
          <w:p w14:paraId="6D4E33A5" w14:textId="77777777" w:rsidR="00377B6A" w:rsidRPr="0046794A" w:rsidRDefault="00377B6A" w:rsidP="00F34D0B">
            <w:pPr>
              <w:numPr>
                <w:ilvl w:val="2"/>
                <w:numId w:val="11"/>
              </w:numPr>
              <w:spacing w:after="160" w:line="360" w:lineRule="auto"/>
              <w:jc w:val="both"/>
              <w:rPr>
                <w:lang w:val="en-US"/>
              </w:rPr>
            </w:pPr>
            <w:r w:rsidRPr="0046794A">
              <w:rPr>
                <w:lang w:val="en-US"/>
              </w:rPr>
              <w:t>Impact of atherosclerosis (artery hardening due to plaque) on platelets, both with and without cell damage.</w:t>
            </w:r>
          </w:p>
          <w:p w14:paraId="6C2029EA" w14:textId="77777777" w:rsidR="00377B6A" w:rsidRPr="0046794A" w:rsidRDefault="00377B6A" w:rsidP="00F34D0B">
            <w:pPr>
              <w:numPr>
                <w:ilvl w:val="2"/>
                <w:numId w:val="11"/>
              </w:numPr>
              <w:spacing w:after="160" w:line="360" w:lineRule="auto"/>
              <w:jc w:val="both"/>
              <w:rPr>
                <w:lang w:val="en-US"/>
              </w:rPr>
            </w:pPr>
            <w:r w:rsidRPr="0046794A">
              <w:rPr>
                <w:lang w:val="en-US"/>
              </w:rPr>
              <w:t>Influence of inflammatory arthritis on platelets, comparing situations with and without cell damage.</w:t>
            </w:r>
          </w:p>
          <w:p w14:paraId="28F4E248" w14:textId="77777777" w:rsidR="00377B6A" w:rsidRPr="0046794A" w:rsidRDefault="00377B6A" w:rsidP="00F34D0B">
            <w:pPr>
              <w:numPr>
                <w:ilvl w:val="2"/>
                <w:numId w:val="11"/>
              </w:numPr>
              <w:spacing w:after="160" w:line="360" w:lineRule="auto"/>
              <w:jc w:val="both"/>
              <w:rPr>
                <w:lang w:val="en-US"/>
              </w:rPr>
            </w:pPr>
            <w:r w:rsidRPr="0046794A">
              <w:rPr>
                <w:lang w:val="en-US"/>
              </w:rPr>
              <w:t>How aging affects platelets in the above conditions.</w:t>
            </w:r>
          </w:p>
          <w:p w14:paraId="5599A9C3" w14:textId="02EB1F1B" w:rsidR="00377B6A" w:rsidRPr="0046794A" w:rsidRDefault="00377B6A" w:rsidP="00F34D0B">
            <w:pPr>
              <w:numPr>
                <w:ilvl w:val="1"/>
                <w:numId w:val="11"/>
              </w:numPr>
              <w:spacing w:after="160" w:line="360" w:lineRule="auto"/>
              <w:jc w:val="both"/>
              <w:rPr>
                <w:lang w:val="en-US"/>
              </w:rPr>
            </w:pPr>
            <w:r w:rsidRPr="0046794A">
              <w:rPr>
                <w:lang w:val="en-US"/>
              </w:rPr>
              <w:lastRenderedPageBreak/>
              <w:t>These situations were simulated and visualized in different figures (referred to as Figure</w:t>
            </w:r>
            <w:r w:rsidR="006776BA" w:rsidRPr="0046794A">
              <w:rPr>
                <w:lang w:val="en-US"/>
              </w:rPr>
              <w:t xml:space="preserve"> 1</w:t>
            </w:r>
            <w:r w:rsidRPr="0046794A">
              <w:rPr>
                <w:lang w:val="en-US"/>
              </w:rPr>
              <w:t>, S</w:t>
            </w:r>
            <w:r w:rsidR="006776BA" w:rsidRPr="0046794A">
              <w:rPr>
                <w:lang w:val="en-US"/>
              </w:rPr>
              <w:t>4</w:t>
            </w:r>
            <w:r w:rsidRPr="0046794A">
              <w:rPr>
                <w:lang w:val="en-US"/>
              </w:rPr>
              <w:t>, S</w:t>
            </w:r>
            <w:r w:rsidR="006776BA" w:rsidRPr="0046794A">
              <w:rPr>
                <w:lang w:val="en-US"/>
              </w:rPr>
              <w:t>5</w:t>
            </w:r>
            <w:r w:rsidRPr="0046794A">
              <w:rPr>
                <w:lang w:val="en-US"/>
              </w:rPr>
              <w:t>, S</w:t>
            </w:r>
            <w:r w:rsidR="006776BA" w:rsidRPr="0046794A">
              <w:rPr>
                <w:lang w:val="en-US"/>
              </w:rPr>
              <w:t>6</w:t>
            </w:r>
            <w:r w:rsidRPr="0046794A">
              <w:rPr>
                <w:lang w:val="en-US"/>
              </w:rPr>
              <w:t>, S</w:t>
            </w:r>
            <w:r w:rsidR="006776BA" w:rsidRPr="0046794A">
              <w:rPr>
                <w:lang w:val="en-US"/>
              </w:rPr>
              <w:t>7</w:t>
            </w:r>
            <w:r w:rsidRPr="0046794A">
              <w:rPr>
                <w:lang w:val="en-US"/>
              </w:rPr>
              <w:t>, S</w:t>
            </w:r>
            <w:r w:rsidR="006776BA" w:rsidRPr="0046794A">
              <w:rPr>
                <w:lang w:val="en-US"/>
              </w:rPr>
              <w:t>8</w:t>
            </w:r>
            <w:r w:rsidRPr="0046794A">
              <w:rPr>
                <w:lang w:val="en-US"/>
              </w:rPr>
              <w:t>, and S</w:t>
            </w:r>
            <w:r w:rsidR="006776BA" w:rsidRPr="0046794A">
              <w:rPr>
                <w:lang w:val="en-US"/>
              </w:rPr>
              <w:t>9</w:t>
            </w:r>
            <w:r w:rsidRPr="0046794A">
              <w:rPr>
                <w:lang w:val="en-US"/>
              </w:rPr>
              <w:t>).</w:t>
            </w:r>
          </w:p>
          <w:p w14:paraId="0312943B" w14:textId="77777777" w:rsidR="00377B6A" w:rsidRPr="00C74FCA" w:rsidRDefault="00377B6A" w:rsidP="00F34D0B">
            <w:pPr>
              <w:numPr>
                <w:ilvl w:val="0"/>
                <w:numId w:val="11"/>
              </w:numPr>
              <w:spacing w:after="160" w:line="360" w:lineRule="auto"/>
              <w:jc w:val="both"/>
            </w:pPr>
            <w:proofErr w:type="spellStart"/>
            <w:r w:rsidRPr="00C74FCA">
              <w:rPr>
                <w:b/>
                <w:bCs/>
              </w:rPr>
              <w:t>Impaired</w:t>
            </w:r>
            <w:proofErr w:type="spellEnd"/>
            <w:r w:rsidRPr="00C74FCA">
              <w:rPr>
                <w:b/>
                <w:bCs/>
              </w:rPr>
              <w:t xml:space="preserve"> </w:t>
            </w:r>
            <w:proofErr w:type="spellStart"/>
            <w:r w:rsidRPr="00C74FCA">
              <w:rPr>
                <w:b/>
                <w:bCs/>
              </w:rPr>
              <w:t>Signaling</w:t>
            </w:r>
            <w:proofErr w:type="spellEnd"/>
            <w:r w:rsidRPr="00C74FCA">
              <w:rPr>
                <w:b/>
                <w:bCs/>
              </w:rPr>
              <w:t>:</w:t>
            </w:r>
          </w:p>
          <w:p w14:paraId="7ACD4E9B" w14:textId="77777777" w:rsidR="00377B6A" w:rsidRPr="00C74FCA" w:rsidRDefault="00377B6A" w:rsidP="00F34D0B">
            <w:pPr>
              <w:numPr>
                <w:ilvl w:val="1"/>
                <w:numId w:val="11"/>
              </w:numPr>
              <w:spacing w:after="160" w:line="360" w:lineRule="auto"/>
              <w:jc w:val="both"/>
            </w:pPr>
            <w:r w:rsidRPr="0046794A">
              <w:rPr>
                <w:lang w:val="en-US"/>
              </w:rPr>
              <w:t xml:space="preserve">We also studied what happens when platelets can't signal properly. </w:t>
            </w:r>
            <w:proofErr w:type="spellStart"/>
            <w:r w:rsidRPr="00C74FCA">
              <w:t>For</w:t>
            </w:r>
            <w:proofErr w:type="spellEnd"/>
            <w:r w:rsidRPr="00C74FCA">
              <w:t xml:space="preserve"> </w:t>
            </w:r>
            <w:proofErr w:type="spellStart"/>
            <w:r w:rsidRPr="00C74FCA">
              <w:t>example</w:t>
            </w:r>
            <w:proofErr w:type="spellEnd"/>
            <w:r w:rsidRPr="00C74FCA">
              <w:t>:</w:t>
            </w:r>
          </w:p>
          <w:p w14:paraId="314D92D6" w14:textId="77777777" w:rsidR="00377B6A" w:rsidRPr="0046794A" w:rsidRDefault="00377B6A" w:rsidP="00F34D0B">
            <w:pPr>
              <w:numPr>
                <w:ilvl w:val="2"/>
                <w:numId w:val="11"/>
              </w:numPr>
              <w:spacing w:after="160" w:line="360" w:lineRule="auto"/>
              <w:jc w:val="both"/>
              <w:rPr>
                <w:lang w:val="en-US"/>
              </w:rPr>
            </w:pPr>
            <w:r w:rsidRPr="0046794A">
              <w:rPr>
                <w:lang w:val="en-US"/>
              </w:rPr>
              <w:t>When TRPM7 (a protein involved in magnesium and calcium signaling) is absent.</w:t>
            </w:r>
          </w:p>
          <w:p w14:paraId="0806F656" w14:textId="77777777" w:rsidR="00377B6A" w:rsidRPr="0046794A" w:rsidRDefault="00377B6A" w:rsidP="00F34D0B">
            <w:pPr>
              <w:numPr>
                <w:ilvl w:val="2"/>
                <w:numId w:val="11"/>
              </w:numPr>
              <w:spacing w:after="160" w:line="360" w:lineRule="auto"/>
              <w:jc w:val="both"/>
              <w:rPr>
                <w:lang w:val="en-US"/>
              </w:rPr>
            </w:pPr>
            <w:r w:rsidRPr="0046794A">
              <w:rPr>
                <w:lang w:val="en-US"/>
              </w:rPr>
              <w:t>When platelets are isolated and don't receive external signals.</w:t>
            </w:r>
          </w:p>
          <w:p w14:paraId="0E24E583" w14:textId="54599B38" w:rsidR="00377B6A" w:rsidRPr="0046794A" w:rsidRDefault="00377B6A" w:rsidP="00F34D0B">
            <w:pPr>
              <w:numPr>
                <w:ilvl w:val="1"/>
                <w:numId w:val="11"/>
              </w:numPr>
              <w:spacing w:after="160" w:line="360" w:lineRule="auto"/>
              <w:jc w:val="both"/>
              <w:rPr>
                <w:lang w:val="en-US"/>
              </w:rPr>
            </w:pPr>
            <w:r w:rsidRPr="0046794A">
              <w:rPr>
                <w:lang w:val="en-US"/>
              </w:rPr>
              <w:t>These conditions were also visualized in figures (Figure</w:t>
            </w:r>
            <w:r w:rsidR="00A35B06" w:rsidRPr="0046794A">
              <w:rPr>
                <w:lang w:val="en-US"/>
              </w:rPr>
              <w:t xml:space="preserve"> 1</w:t>
            </w:r>
            <w:r w:rsidRPr="0046794A">
              <w:rPr>
                <w:lang w:val="en-US"/>
              </w:rPr>
              <w:t>, S</w:t>
            </w:r>
            <w:r w:rsidR="00A35B06" w:rsidRPr="0046794A">
              <w:rPr>
                <w:lang w:val="en-US"/>
              </w:rPr>
              <w:t>1</w:t>
            </w:r>
            <w:r w:rsidRPr="0046794A">
              <w:rPr>
                <w:lang w:val="en-US"/>
              </w:rPr>
              <w:t>, S</w:t>
            </w:r>
            <w:r w:rsidR="00A35B06" w:rsidRPr="0046794A">
              <w:rPr>
                <w:lang w:val="en-US"/>
              </w:rPr>
              <w:t>2</w:t>
            </w:r>
            <w:r w:rsidRPr="0046794A">
              <w:rPr>
                <w:lang w:val="en-US"/>
              </w:rPr>
              <w:t>, S</w:t>
            </w:r>
            <w:r w:rsidR="00A35B06" w:rsidRPr="0046794A">
              <w:rPr>
                <w:lang w:val="en-US"/>
              </w:rPr>
              <w:t>3</w:t>
            </w:r>
            <w:r w:rsidRPr="0046794A">
              <w:rPr>
                <w:lang w:val="en-US"/>
              </w:rPr>
              <w:t>).</w:t>
            </w:r>
          </w:p>
          <w:p w14:paraId="388582C5" w14:textId="77777777" w:rsidR="00377B6A" w:rsidRPr="00C74FCA" w:rsidRDefault="00377B6A" w:rsidP="00F34D0B">
            <w:pPr>
              <w:numPr>
                <w:ilvl w:val="0"/>
                <w:numId w:val="11"/>
              </w:numPr>
              <w:spacing w:after="160" w:line="360" w:lineRule="auto"/>
              <w:jc w:val="both"/>
            </w:pPr>
            <w:r w:rsidRPr="00C74FCA">
              <w:rPr>
                <w:b/>
                <w:bCs/>
              </w:rPr>
              <w:t xml:space="preserve">Genetic </w:t>
            </w:r>
            <w:proofErr w:type="spellStart"/>
            <w:r w:rsidRPr="00C74FCA">
              <w:rPr>
                <w:b/>
                <w:bCs/>
              </w:rPr>
              <w:t>Differences</w:t>
            </w:r>
            <w:proofErr w:type="spellEnd"/>
            <w:r w:rsidRPr="00C74FCA">
              <w:rPr>
                <w:b/>
                <w:bCs/>
              </w:rPr>
              <w:t>:</w:t>
            </w:r>
          </w:p>
          <w:p w14:paraId="74F69189" w14:textId="77777777" w:rsidR="00377B6A" w:rsidRPr="00C74FCA" w:rsidRDefault="00377B6A" w:rsidP="00F34D0B">
            <w:pPr>
              <w:numPr>
                <w:ilvl w:val="1"/>
                <w:numId w:val="11"/>
              </w:numPr>
              <w:spacing w:after="160" w:line="360" w:lineRule="auto"/>
              <w:jc w:val="both"/>
            </w:pPr>
            <w:r w:rsidRPr="0046794A">
              <w:rPr>
                <w:lang w:val="en-US"/>
              </w:rPr>
              <w:t xml:space="preserve">We simulated how platelets with different genetic makeup respond to damage or other stimuli compared to normal (wild-type) platelets. </w:t>
            </w:r>
            <w:r w:rsidRPr="00C74FCA">
              <w:t xml:space="preserve">This </w:t>
            </w:r>
            <w:proofErr w:type="spellStart"/>
            <w:r w:rsidRPr="00C74FCA">
              <w:t>included</w:t>
            </w:r>
            <w:proofErr w:type="spellEnd"/>
            <w:r w:rsidRPr="00C74FCA">
              <w:t>:</w:t>
            </w:r>
          </w:p>
          <w:p w14:paraId="323A2A09" w14:textId="77777777" w:rsidR="00377B6A" w:rsidRPr="0046794A" w:rsidRDefault="00377B6A" w:rsidP="00F34D0B">
            <w:pPr>
              <w:numPr>
                <w:ilvl w:val="2"/>
                <w:numId w:val="11"/>
              </w:numPr>
              <w:spacing w:after="160" w:line="360" w:lineRule="auto"/>
              <w:jc w:val="both"/>
              <w:rPr>
                <w:lang w:val="en-US"/>
              </w:rPr>
            </w:pPr>
            <w:r w:rsidRPr="0046794A">
              <w:rPr>
                <w:lang w:val="en-US"/>
              </w:rPr>
              <w:t>Platelets deficient in GPVI, a protein involved in their activation.</w:t>
            </w:r>
          </w:p>
          <w:p w14:paraId="7C6B5915" w14:textId="77777777" w:rsidR="00377B6A" w:rsidRPr="0046794A" w:rsidRDefault="00377B6A" w:rsidP="00F34D0B">
            <w:pPr>
              <w:numPr>
                <w:ilvl w:val="2"/>
                <w:numId w:val="11"/>
              </w:numPr>
              <w:spacing w:after="160" w:line="360" w:lineRule="auto"/>
              <w:jc w:val="both"/>
              <w:rPr>
                <w:lang w:val="en-US"/>
              </w:rPr>
            </w:pPr>
            <w:r w:rsidRPr="0046794A">
              <w:rPr>
                <w:lang w:val="en-US"/>
              </w:rPr>
              <w:t>Platelets from individuals with Bernard-Soulier Syndrome, which affects how platelets stick together.</w:t>
            </w:r>
          </w:p>
          <w:p w14:paraId="3D457536" w14:textId="77777777" w:rsidR="00377B6A" w:rsidRPr="0046794A" w:rsidRDefault="00377B6A" w:rsidP="00F34D0B">
            <w:pPr>
              <w:numPr>
                <w:ilvl w:val="2"/>
                <w:numId w:val="11"/>
              </w:numPr>
              <w:spacing w:after="160" w:line="360" w:lineRule="auto"/>
              <w:jc w:val="both"/>
              <w:rPr>
                <w:lang w:val="en-US"/>
              </w:rPr>
            </w:pPr>
            <w:r w:rsidRPr="0046794A">
              <w:rPr>
                <w:lang w:val="en-US"/>
              </w:rPr>
              <w:t>Platelets from individuals with Glanzmann Thrombasthenia, another condition affecting platelet function.</w:t>
            </w:r>
          </w:p>
          <w:p w14:paraId="2CAE78C0" w14:textId="527C223C" w:rsidR="00377B6A" w:rsidRPr="0046794A" w:rsidRDefault="00377B6A" w:rsidP="00F34D0B">
            <w:pPr>
              <w:numPr>
                <w:ilvl w:val="1"/>
                <w:numId w:val="11"/>
              </w:numPr>
              <w:spacing w:after="160" w:line="360" w:lineRule="auto"/>
              <w:jc w:val="both"/>
              <w:rPr>
                <w:lang w:val="en-US"/>
              </w:rPr>
            </w:pPr>
            <w:r w:rsidRPr="0046794A">
              <w:rPr>
                <w:lang w:val="en-US"/>
              </w:rPr>
              <w:t>These scenarios are illustrated in figures (Figure</w:t>
            </w:r>
            <w:r w:rsidR="00213841" w:rsidRPr="0046794A">
              <w:rPr>
                <w:lang w:val="en-US"/>
              </w:rPr>
              <w:t xml:space="preserve"> </w:t>
            </w:r>
            <w:r w:rsidRPr="0046794A">
              <w:rPr>
                <w:lang w:val="en-US"/>
              </w:rPr>
              <w:t>S</w:t>
            </w:r>
            <w:r w:rsidR="008E4F50" w:rsidRPr="0046794A">
              <w:rPr>
                <w:lang w:val="en-US"/>
              </w:rPr>
              <w:t>10</w:t>
            </w:r>
            <w:r w:rsidRPr="0046794A">
              <w:rPr>
                <w:lang w:val="en-US"/>
              </w:rPr>
              <w:t>, S</w:t>
            </w:r>
            <w:r w:rsidR="008E4F50" w:rsidRPr="0046794A">
              <w:rPr>
                <w:lang w:val="en-US"/>
              </w:rPr>
              <w:t>11</w:t>
            </w:r>
            <w:r w:rsidRPr="0046794A">
              <w:rPr>
                <w:lang w:val="en-US"/>
              </w:rPr>
              <w:t>, S</w:t>
            </w:r>
            <w:r w:rsidR="008E4F50" w:rsidRPr="0046794A">
              <w:rPr>
                <w:lang w:val="en-US"/>
              </w:rPr>
              <w:t>12</w:t>
            </w:r>
            <w:r w:rsidRPr="0046794A">
              <w:rPr>
                <w:lang w:val="en-US"/>
              </w:rPr>
              <w:t>).</w:t>
            </w:r>
          </w:p>
          <w:p w14:paraId="3C5B3950" w14:textId="77777777" w:rsidR="00377B6A" w:rsidRPr="00C74FCA" w:rsidRDefault="00377B6A" w:rsidP="00F34D0B">
            <w:pPr>
              <w:spacing w:after="160" w:line="360" w:lineRule="auto"/>
              <w:jc w:val="both"/>
            </w:pPr>
            <w:proofErr w:type="spellStart"/>
            <w:r w:rsidRPr="00C74FCA">
              <w:rPr>
                <w:b/>
                <w:bCs/>
              </w:rPr>
              <w:t>Conclusion</w:t>
            </w:r>
            <w:proofErr w:type="spellEnd"/>
            <w:r w:rsidRPr="00C74FCA">
              <w:rPr>
                <w:b/>
                <w:bCs/>
              </w:rPr>
              <w:t>:</w:t>
            </w:r>
          </w:p>
          <w:p w14:paraId="12B28A8E" w14:textId="1E146E04" w:rsidR="00377B6A" w:rsidRPr="0046794A" w:rsidRDefault="00377B6A" w:rsidP="00F34D0B">
            <w:pPr>
              <w:numPr>
                <w:ilvl w:val="0"/>
                <w:numId w:val="12"/>
              </w:numPr>
              <w:spacing w:after="160" w:line="360" w:lineRule="auto"/>
              <w:jc w:val="both"/>
              <w:rPr>
                <w:lang w:val="en-US"/>
              </w:rPr>
            </w:pPr>
            <w:r w:rsidRPr="0046794A">
              <w:rPr>
                <w:lang w:val="en-US"/>
              </w:rPr>
              <w:t>Our model captur</w:t>
            </w:r>
            <w:r w:rsidR="00FE01B1">
              <w:rPr>
                <w:lang w:val="en-US"/>
              </w:rPr>
              <w:t>es</w:t>
            </w:r>
            <w:r w:rsidRPr="0046794A">
              <w:rPr>
                <w:lang w:val="en-US"/>
              </w:rPr>
              <w:t xml:space="preserve"> how platelets behave,</w:t>
            </w:r>
            <w:r w:rsidR="00FE01B1">
              <w:rPr>
                <w:lang w:val="en-US"/>
              </w:rPr>
              <w:t xml:space="preserve"> starting from healthy state and then</w:t>
            </w:r>
            <w:r w:rsidRPr="0046794A">
              <w:rPr>
                <w:lang w:val="en-US"/>
              </w:rPr>
              <w:t xml:space="preserve"> </w:t>
            </w:r>
            <w:proofErr w:type="gramStart"/>
            <w:r w:rsidRPr="0046794A">
              <w:rPr>
                <w:lang w:val="en-US"/>
              </w:rPr>
              <w:t>taking into account</w:t>
            </w:r>
            <w:proofErr w:type="gramEnd"/>
            <w:r w:rsidRPr="0046794A">
              <w:rPr>
                <w:lang w:val="en-US"/>
              </w:rPr>
              <w:t xml:space="preserve"> various factors</w:t>
            </w:r>
            <w:r w:rsidR="006A3CF6">
              <w:rPr>
                <w:lang w:val="en-US"/>
              </w:rPr>
              <w:t xml:space="preserve"> modifying signaling responses</w:t>
            </w:r>
            <w:r w:rsidRPr="0046794A">
              <w:rPr>
                <w:lang w:val="en-US"/>
              </w:rPr>
              <w:t xml:space="preserve"> like genetic differences, absence of certain proteins, and different disease conditions.</w:t>
            </w:r>
          </w:p>
          <w:p w14:paraId="667A30EA" w14:textId="3C885142" w:rsidR="00377B6A" w:rsidRPr="0046794A" w:rsidRDefault="00377B6A" w:rsidP="00F34D0B">
            <w:pPr>
              <w:numPr>
                <w:ilvl w:val="0"/>
                <w:numId w:val="12"/>
              </w:numPr>
              <w:spacing w:after="160" w:line="360" w:lineRule="auto"/>
              <w:jc w:val="both"/>
              <w:rPr>
                <w:lang w:val="en-US"/>
              </w:rPr>
            </w:pPr>
            <w:r w:rsidRPr="0046794A">
              <w:rPr>
                <w:lang w:val="en-US"/>
              </w:rPr>
              <w:t>We found that both the central activation process of platelets and the additional inputs (like genetic factors or disease states) are crucial to understand</w:t>
            </w:r>
            <w:r w:rsidR="00F34D0B" w:rsidRPr="0046794A">
              <w:rPr>
                <w:lang w:val="en-US"/>
              </w:rPr>
              <w:t>ing</w:t>
            </w:r>
            <w:r w:rsidRPr="0046794A">
              <w:rPr>
                <w:lang w:val="en-US"/>
              </w:rPr>
              <w:t xml:space="preserve"> how platelets respond to their environment.</w:t>
            </w:r>
            <w:r w:rsidR="006A3CF6">
              <w:rPr>
                <w:lang w:val="en-US"/>
              </w:rPr>
              <w:t xml:space="preserve"> A decision funnel </w:t>
            </w:r>
            <w:proofErr w:type="spellStart"/>
            <w:r w:rsidR="006A3CF6">
              <w:rPr>
                <w:lang w:val="en-US"/>
              </w:rPr>
              <w:t>arodun</w:t>
            </w:r>
            <w:proofErr w:type="spellEnd"/>
            <w:r w:rsidR="006A3CF6">
              <w:rPr>
                <w:lang w:val="en-US"/>
              </w:rPr>
              <w:t xml:space="preserve"> the central </w:t>
            </w:r>
            <w:proofErr w:type="spellStart"/>
            <w:r w:rsidR="006A3CF6">
              <w:rPr>
                <w:lang w:val="en-US"/>
              </w:rPr>
              <w:t>src</w:t>
            </w:r>
            <w:proofErr w:type="spellEnd"/>
            <w:r w:rsidR="006A3CF6">
              <w:rPr>
                <w:lang w:val="en-US"/>
              </w:rPr>
              <w:t xml:space="preserve"> kinase orchestrates rapid activation, modifications include inhibitory input via cyclic nucleotides and modulation via calcium and magnesium signaling.</w:t>
            </w:r>
          </w:p>
          <w:p w14:paraId="02A919EA" w14:textId="168A33FC" w:rsidR="00377B6A" w:rsidRPr="0046794A" w:rsidRDefault="00377B6A" w:rsidP="007002C6">
            <w:pPr>
              <w:numPr>
                <w:ilvl w:val="0"/>
                <w:numId w:val="12"/>
              </w:numPr>
              <w:spacing w:after="160" w:line="360" w:lineRule="auto"/>
              <w:jc w:val="both"/>
              <w:rPr>
                <w:lang w:val="en-US"/>
              </w:rPr>
            </w:pPr>
            <w:r w:rsidRPr="0046794A">
              <w:rPr>
                <w:lang w:val="en-US"/>
              </w:rPr>
              <w:t xml:space="preserve">Our </w:t>
            </w:r>
            <w:proofErr w:type="gramStart"/>
            <w:r w:rsidR="006A3CF6" w:rsidRPr="006A3CF6">
              <w:rPr>
                <w:i/>
                <w:lang w:val="en-US"/>
              </w:rPr>
              <w:t>in silico</w:t>
            </w:r>
            <w:proofErr w:type="gramEnd"/>
            <w:r w:rsidR="006A3CF6">
              <w:rPr>
                <w:lang w:val="en-US"/>
              </w:rPr>
              <w:t xml:space="preserve"> </w:t>
            </w:r>
            <w:r w:rsidRPr="0046794A">
              <w:rPr>
                <w:lang w:val="en-US"/>
              </w:rPr>
              <w:t xml:space="preserve">model </w:t>
            </w:r>
            <w:proofErr w:type="spellStart"/>
            <w:r w:rsidRPr="0046794A">
              <w:rPr>
                <w:lang w:val="en-US"/>
              </w:rPr>
              <w:t>mimick</w:t>
            </w:r>
            <w:r w:rsidR="006A3CF6">
              <w:rPr>
                <w:lang w:val="en-US"/>
              </w:rPr>
              <w:t>s</w:t>
            </w:r>
            <w:proofErr w:type="spellEnd"/>
            <w:r w:rsidRPr="0046794A">
              <w:rPr>
                <w:lang w:val="en-US"/>
              </w:rPr>
              <w:t xml:space="preserve"> the </w:t>
            </w:r>
            <w:r w:rsidR="006A3CF6">
              <w:rPr>
                <w:lang w:val="en-US"/>
              </w:rPr>
              <w:t>heuristic</w:t>
            </w:r>
            <w:r w:rsidR="00257D01">
              <w:rPr>
                <w:lang w:val="en-US"/>
              </w:rPr>
              <w:t>, fast</w:t>
            </w:r>
            <w:r w:rsidR="006A3CF6">
              <w:rPr>
                <w:lang w:val="en-US"/>
              </w:rPr>
              <w:t xml:space="preserve"> and clear </w:t>
            </w:r>
            <w:r w:rsidRPr="0046794A">
              <w:rPr>
                <w:lang w:val="en-US"/>
              </w:rPr>
              <w:t>decision-making of platelets</w:t>
            </w:r>
            <w:r w:rsidR="006A3CF6">
              <w:rPr>
                <w:lang w:val="en-US"/>
              </w:rPr>
              <w:t xml:space="preserve"> by including all signaling proteins and components known to have an impact </w:t>
            </w:r>
            <w:r w:rsidR="006A3CF6">
              <w:rPr>
                <w:lang w:val="en-US"/>
              </w:rPr>
              <w:lastRenderedPageBreak/>
              <w:t xml:space="preserve">according to available genetic, functional or pathophysiological data. This </w:t>
            </w:r>
            <w:r w:rsidRPr="0046794A">
              <w:rPr>
                <w:lang w:val="en-US"/>
              </w:rPr>
              <w:t>avoid</w:t>
            </w:r>
            <w:r w:rsidR="006A3CF6">
              <w:rPr>
                <w:lang w:val="en-US"/>
              </w:rPr>
              <w:t>s</w:t>
            </w:r>
            <w:r w:rsidRPr="0046794A">
              <w:rPr>
                <w:lang w:val="en-US"/>
              </w:rPr>
              <w:t xml:space="preserve"> the complexity of </w:t>
            </w:r>
            <w:r w:rsidR="006A3CF6">
              <w:rPr>
                <w:lang w:val="en-US"/>
              </w:rPr>
              <w:t>the</w:t>
            </w:r>
            <w:r w:rsidRPr="0046794A">
              <w:rPr>
                <w:lang w:val="en-US"/>
              </w:rPr>
              <w:t xml:space="preserve"> tough (NP) problems in our simulations. Also, we noted that in normal (wild-type) platelets, the signaling process doesn't get stuck or halt</w:t>
            </w:r>
            <w:r w:rsidR="00257D01">
              <w:rPr>
                <w:lang w:val="en-US"/>
              </w:rPr>
              <w:t>s</w:t>
            </w:r>
            <w:r w:rsidRPr="0046794A">
              <w:rPr>
                <w:lang w:val="en-US"/>
              </w:rPr>
              <w:t xml:space="preserve"> </w:t>
            </w:r>
            <w:r w:rsidR="00257D01">
              <w:rPr>
                <w:lang w:val="en-US"/>
              </w:rPr>
              <w:t>unexpectedly (neither in experiments no in the simulations)</w:t>
            </w:r>
            <w:r w:rsidRPr="0046794A">
              <w:rPr>
                <w:lang w:val="en-US"/>
              </w:rPr>
              <w:t>.</w:t>
            </w:r>
          </w:p>
        </w:tc>
      </w:tr>
    </w:tbl>
    <w:p w14:paraId="11747D5D" w14:textId="77777777" w:rsidR="00377B6A" w:rsidRPr="0046794A" w:rsidRDefault="00377B6A">
      <w:pPr>
        <w:rPr>
          <w:noProof/>
          <w:lang w:val="en-US"/>
        </w:rPr>
      </w:pPr>
    </w:p>
    <w:p w14:paraId="61560542" w14:textId="1CF4347A" w:rsidR="0023519B" w:rsidRPr="0046794A" w:rsidRDefault="0023519B">
      <w:pPr>
        <w:rPr>
          <w:noProof/>
          <w:lang w:val="en-US"/>
        </w:rPr>
      </w:pPr>
      <w:r w:rsidRPr="0046794A">
        <w:rPr>
          <w:noProof/>
          <w:lang w:val="en-US"/>
        </w:rPr>
        <w:br w:type="page"/>
      </w:r>
    </w:p>
    <w:p w14:paraId="5F8DFDEA" w14:textId="4DA9FA72" w:rsidR="00377B6A" w:rsidRPr="00FA6F10" w:rsidRDefault="0023519B">
      <w:pPr>
        <w:rPr>
          <w:b/>
          <w:noProof/>
          <w:lang w:val="en-US"/>
        </w:rPr>
      </w:pPr>
      <w:r w:rsidRPr="00FA6F10">
        <w:rPr>
          <w:b/>
          <w:color w:val="000000"/>
          <w:shd w:val="clear" w:color="auto" w:fill="FFFFFF"/>
          <w:lang w:val="en-US"/>
        </w:rPr>
        <w:lastRenderedPageBreak/>
        <w:t xml:space="preserve">Supplementary Box 3: Enhancing our seven-layered platelet decision model by </w:t>
      </w:r>
      <w:r w:rsidR="009C4BB4" w:rsidRPr="00FA6F10">
        <w:rPr>
          <w:b/>
          <w:color w:val="000000"/>
          <w:shd w:val="clear" w:color="auto" w:fill="FFFFFF"/>
          <w:lang w:val="en-US"/>
        </w:rPr>
        <w:t>virtual reality and agent-based models</w:t>
      </w:r>
    </w:p>
    <w:p w14:paraId="77C2CCA0" w14:textId="77777777" w:rsidR="00451D4A" w:rsidRPr="0046794A" w:rsidRDefault="00451D4A" w:rsidP="00451D4A">
      <w:pPr>
        <w:rPr>
          <w:noProof/>
          <w:lang w:val="en-US"/>
        </w:rPr>
      </w:pPr>
    </w:p>
    <w:p w14:paraId="4AB65A58" w14:textId="3F423898" w:rsidR="009E78D4" w:rsidRPr="00FE5E03" w:rsidRDefault="00451D4A" w:rsidP="001515B0">
      <w:pPr>
        <w:spacing w:line="360" w:lineRule="auto"/>
        <w:jc w:val="both"/>
        <w:rPr>
          <w:color w:val="000000"/>
          <w:shd w:val="clear" w:color="auto" w:fill="FFFFFF"/>
          <w:lang w:val="en-US"/>
        </w:rPr>
      </w:pPr>
      <w:r w:rsidRPr="00FE5E03">
        <w:rPr>
          <w:color w:val="000000"/>
          <w:lang w:val="en-US"/>
        </w:rPr>
        <w:t xml:space="preserve">Virtual reality (VR) allows to </w:t>
      </w:r>
      <w:r w:rsidRPr="00FE5E03">
        <w:rPr>
          <w:color w:val="000000"/>
          <w:shd w:val="clear" w:color="auto" w:fill="FFFFFF"/>
          <w:lang w:val="en-US"/>
        </w:rPr>
        <w:t xml:space="preserve">enhance our seven-layered platelet decision model: The </w:t>
      </w:r>
      <w:r w:rsidR="009E78D4" w:rsidRPr="00FE5E03">
        <w:rPr>
          <w:color w:val="000000"/>
          <w:shd w:val="clear" w:color="auto" w:fill="FFFFFF"/>
          <w:lang w:val="en-US"/>
        </w:rPr>
        <w:t xml:space="preserve">seven-layered signaling </w:t>
      </w:r>
      <w:r w:rsidRPr="00FE5E03">
        <w:rPr>
          <w:color w:val="000000"/>
          <w:shd w:val="clear" w:color="auto" w:fill="FFFFFF"/>
          <w:lang w:val="en-US"/>
        </w:rPr>
        <w:t xml:space="preserve">network is translated in its key properties into an agent-based model (ABM) where one agent represents one platelet. Using the </w:t>
      </w:r>
      <w:proofErr w:type="gramStart"/>
      <w:r w:rsidRPr="00FE5E03">
        <w:rPr>
          <w:color w:val="000000"/>
          <w:shd w:val="clear" w:color="auto" w:fill="FFFFFF"/>
          <w:lang w:val="en-US"/>
        </w:rPr>
        <w:t>VR</w:t>
      </w:r>
      <w:proofErr w:type="gramEnd"/>
      <w:r w:rsidRPr="00FE5E03">
        <w:rPr>
          <w:color w:val="000000"/>
          <w:shd w:val="clear" w:color="auto" w:fill="FFFFFF"/>
          <w:lang w:val="en-US"/>
        </w:rPr>
        <w:t xml:space="preserve"> we can simulate the behavior of many platelets and how they </w:t>
      </w:r>
      <w:r w:rsidR="000B5EF8" w:rsidRPr="00FE5E03">
        <w:rPr>
          <w:color w:val="000000"/>
          <w:shd w:val="clear" w:color="auto" w:fill="FFFFFF"/>
          <w:lang w:val="en-US"/>
        </w:rPr>
        <w:t>move in space and time</w:t>
      </w:r>
      <w:r w:rsidRPr="00FE5E03">
        <w:rPr>
          <w:color w:val="000000"/>
          <w:shd w:val="clear" w:color="auto" w:fill="FFFFFF"/>
          <w:lang w:val="en-US"/>
        </w:rPr>
        <w:t xml:space="preserve">. The VR allows hence to model and assess respective influences of the platelets, the surrounding tissue and </w:t>
      </w:r>
      <w:r w:rsidR="000B5EF8" w:rsidRPr="00FE5E03">
        <w:rPr>
          <w:color w:val="000000"/>
          <w:shd w:val="clear" w:color="auto" w:fill="FFFFFF"/>
          <w:lang w:val="en-US"/>
        </w:rPr>
        <w:t xml:space="preserve">arising </w:t>
      </w:r>
      <w:r w:rsidRPr="00FE5E03">
        <w:rPr>
          <w:color w:val="000000"/>
          <w:shd w:val="clear" w:color="auto" w:fill="FFFFFF"/>
          <w:lang w:val="en-US"/>
        </w:rPr>
        <w:t xml:space="preserve">pathophysiological effects. </w:t>
      </w:r>
      <w:r w:rsidR="008133A7" w:rsidRPr="00FE5E03">
        <w:rPr>
          <w:color w:val="000000"/>
          <w:shd w:val="clear" w:color="auto" w:fill="FFFFFF"/>
          <w:lang w:val="en-US"/>
        </w:rPr>
        <w:t xml:space="preserve">In general, </w:t>
      </w:r>
      <w:r w:rsidR="009E78D4" w:rsidRPr="00FE5E03">
        <w:rPr>
          <w:color w:val="000000"/>
          <w:shd w:val="clear" w:color="auto" w:fill="FFFFFF"/>
          <w:lang w:val="en-US"/>
        </w:rPr>
        <w:t xml:space="preserve">a VR environment using ABM is particularly strong to elucidate </w:t>
      </w:r>
      <w:proofErr w:type="spellStart"/>
      <w:r w:rsidR="009E78D4" w:rsidRPr="00FE5E03">
        <w:rPr>
          <w:color w:val="000000"/>
          <w:shd w:val="clear" w:color="auto" w:fill="FFFFFF"/>
          <w:lang w:val="en-US"/>
        </w:rPr>
        <w:t>spatio</w:t>
      </w:r>
      <w:proofErr w:type="spellEnd"/>
      <w:r w:rsidR="009E78D4" w:rsidRPr="00FE5E03">
        <w:rPr>
          <w:color w:val="000000"/>
          <w:shd w:val="clear" w:color="auto" w:fill="FFFFFF"/>
          <w:lang w:val="en-US"/>
        </w:rPr>
        <w:t>-temporal sequences and events. To be as realistic as possible, we integrate also image information, for example the texture of different objects, e.g. platelets, endothelial cells, vasculature</w:t>
      </w:r>
      <w:r w:rsidR="00257D01" w:rsidRPr="00FE5E03">
        <w:rPr>
          <w:color w:val="000000"/>
          <w:shd w:val="clear" w:color="auto" w:fill="FFFFFF"/>
          <w:lang w:val="en-US"/>
        </w:rPr>
        <w:t xml:space="preserve"> (which then, in the next refinement steps influence platelet behavior)</w:t>
      </w:r>
      <w:r w:rsidR="009E78D4" w:rsidRPr="00FE5E03">
        <w:rPr>
          <w:color w:val="000000"/>
          <w:shd w:val="clear" w:color="auto" w:fill="FFFFFF"/>
          <w:lang w:val="en-US"/>
        </w:rPr>
        <w:t xml:space="preserve">. A couple of videos illustrate this: </w:t>
      </w:r>
    </w:p>
    <w:p w14:paraId="195B0ACB" w14:textId="24B97451" w:rsidR="00840523" w:rsidRPr="00FE5E03" w:rsidRDefault="00840523" w:rsidP="00840523">
      <w:pPr>
        <w:spacing w:line="360" w:lineRule="auto"/>
        <w:jc w:val="both"/>
        <w:rPr>
          <w:color w:val="000000"/>
          <w:lang w:val="en-US"/>
        </w:rPr>
      </w:pPr>
      <w:r w:rsidRPr="00FE5E03">
        <w:rPr>
          <w:color w:val="000000"/>
          <w:lang w:val="en-US"/>
        </w:rPr>
        <w:t>(</w:t>
      </w:r>
      <w:proofErr w:type="spellStart"/>
      <w:r w:rsidRPr="00FE5E03">
        <w:rPr>
          <w:color w:val="000000"/>
          <w:lang w:val="en-US"/>
        </w:rPr>
        <w:t>i</w:t>
      </w:r>
      <w:proofErr w:type="spellEnd"/>
      <w:r w:rsidRPr="00FE5E03">
        <w:rPr>
          <w:color w:val="000000"/>
          <w:lang w:val="en-US"/>
        </w:rPr>
        <w:t xml:space="preserve">) A video by Jan </w:t>
      </w:r>
      <w:proofErr w:type="spellStart"/>
      <w:r w:rsidRPr="00FE5E03">
        <w:rPr>
          <w:color w:val="000000"/>
          <w:lang w:val="en-US"/>
        </w:rPr>
        <w:t>Grundheber</w:t>
      </w:r>
      <w:proofErr w:type="spellEnd"/>
      <w:r w:rsidRPr="00FE5E03">
        <w:rPr>
          <w:color w:val="000000"/>
          <w:lang w:val="en-US"/>
        </w:rPr>
        <w:t xml:space="preserve"> using Blender on platelet vessel flow (video </w:t>
      </w:r>
      <w:r w:rsidR="00676D62" w:rsidRPr="00FE5E03">
        <w:rPr>
          <w:color w:val="000000"/>
          <w:lang w:val="en-US"/>
        </w:rPr>
        <w:t>S1.mp4</w:t>
      </w:r>
      <w:r w:rsidRPr="00FE5E03">
        <w:rPr>
          <w:color w:val="000000"/>
          <w:lang w:val="en-US"/>
        </w:rPr>
        <w:t>).</w:t>
      </w:r>
    </w:p>
    <w:p w14:paraId="54B9D800" w14:textId="73B882A6" w:rsidR="00840523" w:rsidRPr="00FE5E03" w:rsidRDefault="00840523" w:rsidP="00840523">
      <w:pPr>
        <w:spacing w:line="360" w:lineRule="auto"/>
        <w:jc w:val="both"/>
        <w:rPr>
          <w:color w:val="000000"/>
          <w:lang w:val="en-US"/>
        </w:rPr>
      </w:pPr>
      <w:r w:rsidRPr="00FE5E03">
        <w:rPr>
          <w:color w:val="000000"/>
          <w:lang w:val="en-US"/>
        </w:rPr>
        <w:t>(ii) A video by Tobias Schmidt and Dennis Eckert using Unity on platelet activation (video S2</w:t>
      </w:r>
      <w:r w:rsidR="00676D62" w:rsidRPr="00FE5E03">
        <w:rPr>
          <w:color w:val="000000"/>
          <w:lang w:val="en-US"/>
        </w:rPr>
        <w:t>.mkv</w:t>
      </w:r>
      <w:r w:rsidRPr="00FE5E03">
        <w:rPr>
          <w:color w:val="000000"/>
          <w:lang w:val="en-US"/>
        </w:rPr>
        <w:t>).</w:t>
      </w:r>
    </w:p>
    <w:p w14:paraId="78A05210" w14:textId="0BA57350" w:rsidR="00840523" w:rsidRPr="00FE5E03" w:rsidRDefault="00840523" w:rsidP="00840523">
      <w:pPr>
        <w:spacing w:line="360" w:lineRule="auto"/>
        <w:jc w:val="both"/>
        <w:rPr>
          <w:color w:val="000000"/>
          <w:lang w:val="en-US"/>
        </w:rPr>
      </w:pPr>
      <w:r w:rsidRPr="00FE5E03">
        <w:rPr>
          <w:color w:val="000000"/>
          <w:lang w:val="en-US"/>
        </w:rPr>
        <w:t xml:space="preserve">(iii) A video </w:t>
      </w:r>
      <w:r w:rsidR="00A408B9" w:rsidRPr="00FE5E03">
        <w:rPr>
          <w:color w:val="000000"/>
          <w:lang w:val="en-US"/>
        </w:rPr>
        <w:t xml:space="preserve">by Johannes Balkenhol </w:t>
      </w:r>
      <w:r w:rsidRPr="00FE5E03">
        <w:rPr>
          <w:color w:val="000000"/>
          <w:lang w:val="en-US"/>
        </w:rPr>
        <w:t xml:space="preserve">of what happens inside </w:t>
      </w:r>
      <w:r w:rsidR="00A408B9" w:rsidRPr="00FE5E03">
        <w:rPr>
          <w:color w:val="000000"/>
          <w:lang w:val="en-US"/>
        </w:rPr>
        <w:t>the platelet</w:t>
      </w:r>
      <w:r w:rsidRPr="00FE5E03">
        <w:rPr>
          <w:color w:val="000000"/>
          <w:lang w:val="en-US"/>
        </w:rPr>
        <w:t xml:space="preserve"> cell while interacting with the environment using Jimena (video S3</w:t>
      </w:r>
      <w:r w:rsidR="00676D62" w:rsidRPr="00FE5E03">
        <w:rPr>
          <w:color w:val="000000"/>
          <w:lang w:val="en-US"/>
        </w:rPr>
        <w:t>.mp4</w:t>
      </w:r>
      <w:r w:rsidRPr="00FE5E03">
        <w:rPr>
          <w:color w:val="000000"/>
          <w:lang w:val="en-US"/>
        </w:rPr>
        <w:t>).</w:t>
      </w:r>
    </w:p>
    <w:p w14:paraId="41EEB65A" w14:textId="77777777" w:rsidR="009E78D4" w:rsidRPr="00FE5E03" w:rsidRDefault="009E78D4" w:rsidP="001515B0">
      <w:pPr>
        <w:spacing w:line="360" w:lineRule="auto"/>
        <w:jc w:val="both"/>
        <w:rPr>
          <w:noProof/>
          <w:lang w:val="en-US"/>
        </w:rPr>
      </w:pPr>
    </w:p>
    <w:p w14:paraId="1F110A16" w14:textId="227A109B" w:rsidR="00451D4A" w:rsidRPr="00FE5E03" w:rsidRDefault="009E78D4" w:rsidP="001515B0">
      <w:pPr>
        <w:spacing w:line="360" w:lineRule="auto"/>
        <w:jc w:val="both"/>
        <w:rPr>
          <w:color w:val="000000"/>
          <w:lang w:val="en-US"/>
        </w:rPr>
      </w:pPr>
      <w:r w:rsidRPr="00FE5E03">
        <w:rPr>
          <w:color w:val="000000"/>
          <w:lang w:val="en-US"/>
        </w:rPr>
        <w:t>For the dynamic simulations of the seven-layered decision network we use our</w:t>
      </w:r>
      <w:r w:rsidR="00451D4A" w:rsidRPr="00FE5E03">
        <w:rPr>
          <w:color w:val="000000"/>
          <w:lang w:val="en-US"/>
        </w:rPr>
        <w:t xml:space="preserve"> dynamic network analysis software, Jimena</w:t>
      </w:r>
      <w:r w:rsidRPr="00FE5E03">
        <w:rPr>
          <w:color w:val="000000"/>
          <w:lang w:val="en-US"/>
        </w:rPr>
        <w:t>. To become</w:t>
      </w:r>
      <w:r w:rsidR="00451D4A" w:rsidRPr="00FE5E03">
        <w:rPr>
          <w:color w:val="000000"/>
          <w:lang w:val="en-US"/>
        </w:rPr>
        <w:t xml:space="preserve"> </w:t>
      </w:r>
      <w:r w:rsidRPr="00FE5E03">
        <w:rPr>
          <w:color w:val="000000"/>
          <w:lang w:val="en-US"/>
        </w:rPr>
        <w:t>more realistic and allow a VR this</w:t>
      </w:r>
      <w:r w:rsidR="00451D4A" w:rsidRPr="00FE5E03">
        <w:rPr>
          <w:color w:val="000000"/>
          <w:lang w:val="en-US"/>
        </w:rPr>
        <w:t xml:space="preserve"> </w:t>
      </w:r>
      <w:r w:rsidRPr="00FE5E03">
        <w:rPr>
          <w:color w:val="000000"/>
          <w:lang w:val="en-US"/>
        </w:rPr>
        <w:t>is</w:t>
      </w:r>
      <w:r w:rsidR="00451D4A" w:rsidRPr="00FE5E03">
        <w:rPr>
          <w:color w:val="000000"/>
          <w:lang w:val="en-US"/>
        </w:rPr>
        <w:t xml:space="preserve"> being translated from Java into C# to enhance its functionality in Godot and other game engines</w:t>
      </w:r>
      <w:r w:rsidRPr="00FE5E03">
        <w:rPr>
          <w:color w:val="000000"/>
          <w:lang w:val="en-US"/>
        </w:rPr>
        <w:t xml:space="preserve"> to establish a VR</w:t>
      </w:r>
      <w:r w:rsidR="00451D4A" w:rsidRPr="00FE5E03">
        <w:rPr>
          <w:color w:val="000000"/>
          <w:lang w:val="en-US"/>
        </w:rPr>
        <w:t xml:space="preserve">. This translation is a critical step in integrating sophisticated signaling networks into our virtual environment, specifically tailored to the study of platelets. </w:t>
      </w:r>
      <w:r w:rsidRPr="00FE5E03">
        <w:rPr>
          <w:color w:val="000000"/>
          <w:lang w:val="en-US"/>
        </w:rPr>
        <w:t>By this we</w:t>
      </w:r>
      <w:r w:rsidR="00451D4A" w:rsidRPr="00FE5E03">
        <w:rPr>
          <w:color w:val="000000"/>
          <w:lang w:val="en-US"/>
        </w:rPr>
        <w:t xml:space="preserve"> translate the validated signaling networks of the platelet into our virtual models</w:t>
      </w:r>
      <w:r w:rsidR="00A408B9" w:rsidRPr="00FE5E03">
        <w:rPr>
          <w:color w:val="000000"/>
          <w:lang w:val="en-US"/>
        </w:rPr>
        <w:t xml:space="preserve"> looking at many platelets and their behavior in space and time</w:t>
      </w:r>
      <w:r w:rsidR="00451D4A" w:rsidRPr="00FE5E03">
        <w:rPr>
          <w:color w:val="000000"/>
          <w:lang w:val="en-US"/>
        </w:rPr>
        <w:t>. We next create machine-readable network formats for advanced analysis.</w:t>
      </w:r>
    </w:p>
    <w:p w14:paraId="2DD07342" w14:textId="77777777" w:rsidR="009E78D4" w:rsidRPr="00FE5E03" w:rsidRDefault="009E78D4" w:rsidP="001515B0">
      <w:pPr>
        <w:spacing w:line="360" w:lineRule="auto"/>
        <w:jc w:val="both"/>
        <w:rPr>
          <w:color w:val="000000"/>
          <w:lang w:val="en-US"/>
        </w:rPr>
      </w:pPr>
    </w:p>
    <w:p w14:paraId="6BBCA536" w14:textId="15C59A70" w:rsidR="00451D4A" w:rsidRPr="00FE5E03" w:rsidRDefault="00451D4A" w:rsidP="001515B0">
      <w:pPr>
        <w:spacing w:line="360" w:lineRule="auto"/>
        <w:jc w:val="both"/>
        <w:rPr>
          <w:color w:val="000000"/>
          <w:lang w:val="en-US"/>
        </w:rPr>
      </w:pPr>
      <w:r w:rsidRPr="00FE5E03">
        <w:rPr>
          <w:i/>
          <w:iCs/>
          <w:color w:val="000000"/>
          <w:lang w:val="en-US"/>
        </w:rPr>
        <w:t>Integration of Networks into Godot</w:t>
      </w:r>
      <w:r w:rsidR="000B5EF8" w:rsidRPr="00FE5E03">
        <w:rPr>
          <w:i/>
          <w:iCs/>
          <w:color w:val="000000"/>
          <w:lang w:val="en-US"/>
        </w:rPr>
        <w:t xml:space="preserve"> </w:t>
      </w:r>
      <w:r w:rsidR="000B5EF8" w:rsidRPr="00FE5E03">
        <w:rPr>
          <w:iCs/>
          <w:color w:val="000000"/>
          <w:lang w:val="en-US"/>
        </w:rPr>
        <w:t>(preferred to Unity</w:t>
      </w:r>
      <w:r w:rsidR="005B6CAC" w:rsidRPr="00FE5E03">
        <w:rPr>
          <w:iCs/>
          <w:color w:val="000000"/>
          <w:lang w:val="en-US"/>
        </w:rPr>
        <w:t xml:space="preserve"> and</w:t>
      </w:r>
      <w:r w:rsidR="000B5EF8" w:rsidRPr="00FE5E03">
        <w:rPr>
          <w:iCs/>
          <w:color w:val="000000"/>
          <w:lang w:val="en-US"/>
        </w:rPr>
        <w:t xml:space="preserve"> Blender as </w:t>
      </w:r>
      <w:r w:rsidR="005B6CAC" w:rsidRPr="00FE5E03">
        <w:rPr>
          <w:iCs/>
          <w:color w:val="000000"/>
          <w:lang w:val="en-US"/>
        </w:rPr>
        <w:t xml:space="preserve">Godot is </w:t>
      </w:r>
      <w:r w:rsidR="000B5EF8" w:rsidRPr="00FE5E03">
        <w:rPr>
          <w:iCs/>
          <w:color w:val="000000"/>
          <w:lang w:val="en-US"/>
        </w:rPr>
        <w:t>open source</w:t>
      </w:r>
      <w:r w:rsidR="005B6CAC" w:rsidRPr="00FE5E03">
        <w:rPr>
          <w:iCs/>
          <w:color w:val="000000"/>
          <w:lang w:val="en-US"/>
        </w:rPr>
        <w:t>; but the procedures are similar</w:t>
      </w:r>
      <w:r w:rsidR="000B5EF8" w:rsidRPr="00FE5E03">
        <w:rPr>
          <w:iCs/>
          <w:color w:val="000000"/>
          <w:lang w:val="en-US"/>
        </w:rPr>
        <w:t>)</w:t>
      </w:r>
      <w:r w:rsidRPr="00FE5E03">
        <w:rPr>
          <w:color w:val="000000"/>
          <w:lang w:val="en-US"/>
        </w:rPr>
        <w:t xml:space="preserve">: The networks, delivered in </w:t>
      </w:r>
      <w:proofErr w:type="spellStart"/>
      <w:r w:rsidRPr="00FE5E03">
        <w:rPr>
          <w:color w:val="000000"/>
          <w:lang w:val="en-US"/>
        </w:rPr>
        <w:t>GraphML</w:t>
      </w:r>
      <w:proofErr w:type="spellEnd"/>
      <w:r w:rsidRPr="00FE5E03">
        <w:rPr>
          <w:color w:val="000000"/>
          <w:lang w:val="en-US"/>
        </w:rPr>
        <w:t xml:space="preserve"> format, are seamlessly integrated into Godot using a specially designed C# language plugin, incorporating the Jimena Software </w:t>
      </w:r>
      <w:proofErr w:type="spellStart"/>
      <w:r w:rsidRPr="00FE5E03">
        <w:rPr>
          <w:color w:val="000000"/>
          <w:lang w:val="en-US"/>
        </w:rPr>
        <w:t>GraphML</w:t>
      </w:r>
      <w:proofErr w:type="spellEnd"/>
      <w:r w:rsidRPr="00FE5E03">
        <w:rPr>
          <w:color w:val="000000"/>
          <w:lang w:val="en-US"/>
        </w:rPr>
        <w:t xml:space="preserve"> importer. The core of our network simulation is the SQUAD method, which intuitively translates network topology into dynamic networks, altering activation patterns over time. </w:t>
      </w:r>
    </w:p>
    <w:p w14:paraId="3F1B03CD" w14:textId="723F7445" w:rsidR="00451D4A" w:rsidRPr="00FE5E03" w:rsidRDefault="00451D4A" w:rsidP="001515B0">
      <w:pPr>
        <w:spacing w:line="360" w:lineRule="auto"/>
        <w:jc w:val="both"/>
        <w:rPr>
          <w:color w:val="000000"/>
          <w:lang w:val="en-US"/>
        </w:rPr>
      </w:pPr>
      <w:r w:rsidRPr="00FE5E03">
        <w:rPr>
          <w:i/>
          <w:iCs/>
          <w:color w:val="000000"/>
          <w:lang w:val="en-US"/>
        </w:rPr>
        <w:lastRenderedPageBreak/>
        <w:t>Simulations for Network Control and Behavior</w:t>
      </w:r>
      <w:r w:rsidR="00A408B9" w:rsidRPr="00FE5E03">
        <w:rPr>
          <w:i/>
          <w:iCs/>
          <w:color w:val="000000"/>
          <w:lang w:val="en-US"/>
        </w:rPr>
        <w:t xml:space="preserve"> of many platelets</w:t>
      </w:r>
      <w:r w:rsidRPr="00FE5E03">
        <w:rPr>
          <w:color w:val="000000"/>
          <w:lang w:val="en-US"/>
        </w:rPr>
        <w:t xml:space="preserve">: </w:t>
      </w:r>
      <w:r w:rsidR="002D3503" w:rsidRPr="00FE5E03">
        <w:rPr>
          <w:color w:val="000000"/>
          <w:lang w:val="en-US"/>
        </w:rPr>
        <w:t>W</w:t>
      </w:r>
      <w:r w:rsidRPr="00FE5E03">
        <w:rPr>
          <w:color w:val="000000"/>
          <w:lang w:val="en-US"/>
        </w:rPr>
        <w:t xml:space="preserve">e have already developed detailed Boolean network models of central platelet signaling, inhibition and modulation. </w:t>
      </w:r>
      <w:r w:rsidR="00FE5E03" w:rsidRPr="00FE5E03">
        <w:rPr>
          <w:color w:val="000000"/>
          <w:lang w:val="en-US"/>
        </w:rPr>
        <w:t>The platelet receptors and secreted platelet factors modelled, allow platelets to influence each other.</w:t>
      </w:r>
    </w:p>
    <w:p w14:paraId="46AFC694" w14:textId="77777777" w:rsidR="00F151D0" w:rsidRPr="00FE5E03" w:rsidRDefault="00F151D0" w:rsidP="00F151D0">
      <w:pPr>
        <w:spacing w:line="360" w:lineRule="auto"/>
        <w:jc w:val="both"/>
        <w:rPr>
          <w:color w:val="000000"/>
          <w:lang w:val="en-US"/>
        </w:rPr>
      </w:pPr>
    </w:p>
    <w:p w14:paraId="44473D2A" w14:textId="58EAE714" w:rsidR="00451D4A" w:rsidRPr="00FE5E03" w:rsidRDefault="001515B0" w:rsidP="00F151D0">
      <w:pPr>
        <w:spacing w:line="360" w:lineRule="auto"/>
        <w:jc w:val="both"/>
        <w:rPr>
          <w:color w:val="000000"/>
          <w:lang w:val="en-US"/>
        </w:rPr>
      </w:pPr>
      <w:r w:rsidRPr="00FE5E03">
        <w:rPr>
          <w:color w:val="000000"/>
          <w:lang w:val="en-US"/>
        </w:rPr>
        <w:t>To give</w:t>
      </w:r>
      <w:r w:rsidR="00451D4A" w:rsidRPr="00FE5E03">
        <w:rPr>
          <w:color w:val="000000"/>
          <w:lang w:val="en-US"/>
        </w:rPr>
        <w:t xml:space="preserve"> two </w:t>
      </w:r>
      <w:r w:rsidRPr="00FE5E03">
        <w:rPr>
          <w:color w:val="000000"/>
          <w:lang w:val="en-US"/>
        </w:rPr>
        <w:t>central</w:t>
      </w:r>
      <w:r w:rsidR="00451D4A" w:rsidRPr="00FE5E03">
        <w:rPr>
          <w:color w:val="000000"/>
          <w:lang w:val="en-US"/>
        </w:rPr>
        <w:t xml:space="preserve"> examples</w:t>
      </w:r>
      <w:r w:rsidRPr="00FE5E03">
        <w:rPr>
          <w:color w:val="000000"/>
          <w:lang w:val="en-US"/>
        </w:rPr>
        <w:t xml:space="preserve"> we currently are studying:</w:t>
      </w:r>
      <w:r w:rsidR="00451D4A" w:rsidRPr="00FE5E03">
        <w:rPr>
          <w:color w:val="000000"/>
          <w:lang w:val="en-US"/>
        </w:rPr>
        <w:t xml:space="preserve"> </w:t>
      </w:r>
      <w:r w:rsidRPr="00FE5E03">
        <w:rPr>
          <w:color w:val="000000"/>
          <w:lang w:val="en-US"/>
        </w:rPr>
        <w:t>using</w:t>
      </w:r>
      <w:r w:rsidR="00451D4A" w:rsidRPr="00FE5E03">
        <w:rPr>
          <w:color w:val="000000"/>
          <w:lang w:val="en-US"/>
        </w:rPr>
        <w:t xml:space="preserve"> the Godot engine via Java and C# </w:t>
      </w:r>
      <w:r w:rsidRPr="00FE5E03">
        <w:rPr>
          <w:color w:val="000000"/>
          <w:lang w:val="en-US"/>
        </w:rPr>
        <w:t>we</w:t>
      </w:r>
      <w:r w:rsidR="00451D4A" w:rsidRPr="00FE5E03">
        <w:rPr>
          <w:color w:val="000000"/>
          <w:lang w:val="en-US"/>
        </w:rPr>
        <w:t xml:space="preserve"> turn our 7-layered model into an ABM and to reproduce the cAMP effect in the platelets in VR, and also the simple effect that the inflammatory cytokines increase in the tissue after the thrombus in the brain. </w:t>
      </w:r>
    </w:p>
    <w:p w14:paraId="19FB5552" w14:textId="0014AD49" w:rsidR="0046794A" w:rsidRPr="00FE5E03" w:rsidRDefault="0046794A" w:rsidP="001515B0">
      <w:pPr>
        <w:spacing w:line="360" w:lineRule="auto"/>
        <w:jc w:val="both"/>
        <w:rPr>
          <w:color w:val="000000"/>
          <w:lang w:val="en-US"/>
        </w:rPr>
      </w:pPr>
      <w:r w:rsidRPr="00FE5E03">
        <w:rPr>
          <w:color w:val="000000"/>
          <w:lang w:val="en-US"/>
        </w:rPr>
        <w:t xml:space="preserve">In particular, the </w:t>
      </w:r>
      <w:proofErr w:type="spellStart"/>
      <w:r w:rsidRPr="00FE5E03">
        <w:rPr>
          <w:color w:val="000000"/>
          <w:lang w:val="en-US"/>
        </w:rPr>
        <w:t>spatio</w:t>
      </w:r>
      <w:proofErr w:type="spellEnd"/>
      <w:r w:rsidRPr="00FE5E03">
        <w:rPr>
          <w:color w:val="000000"/>
          <w:lang w:val="en-US"/>
        </w:rPr>
        <w:t xml:space="preserve">-temporal model of the ABM allows to study in </w:t>
      </w:r>
      <w:r w:rsidR="00FE5E03" w:rsidRPr="00FE5E03">
        <w:rPr>
          <w:color w:val="000000"/>
          <w:lang w:val="en-US"/>
        </w:rPr>
        <w:t xml:space="preserve">a </w:t>
      </w:r>
      <w:r w:rsidRPr="00FE5E03">
        <w:rPr>
          <w:color w:val="000000"/>
          <w:lang w:val="en-US"/>
        </w:rPr>
        <w:t>detailed way thrombus formation and packing of the platelets to and within the thrombus. cAMP concentrations are comparatively high (inhibitory for platelet activation</w:t>
      </w:r>
      <w:r w:rsidR="00963A59" w:rsidRPr="00FE5E03">
        <w:rPr>
          <w:color w:val="000000"/>
          <w:lang w:val="en-US"/>
        </w:rPr>
        <w:t xml:space="preserve">; see </w:t>
      </w:r>
      <w:r w:rsidR="000C2E7F" w:rsidRPr="00FE5E03">
        <w:rPr>
          <w:color w:val="000000"/>
          <w:lang w:val="en-US"/>
        </w:rPr>
        <w:t xml:space="preserve">Figure 2 in paper and </w:t>
      </w:r>
      <w:r w:rsidR="00963A59" w:rsidRPr="00FE5E03">
        <w:rPr>
          <w:color w:val="000000"/>
          <w:lang w:val="en-US"/>
        </w:rPr>
        <w:t>Breitenbach et al., 2022</w:t>
      </w:r>
      <w:r w:rsidRPr="00FE5E03">
        <w:rPr>
          <w:color w:val="000000"/>
          <w:lang w:val="en-US"/>
        </w:rPr>
        <w:t xml:space="preserve">) in the outside regions of the thrombus, but low (and hence the thrombus is more solid inside the thrombus). </w:t>
      </w:r>
      <w:r w:rsidR="00D11240" w:rsidRPr="00FE5E03">
        <w:rPr>
          <w:color w:val="000000"/>
          <w:lang w:val="en-US"/>
        </w:rPr>
        <w:t xml:space="preserve">Critical protein interactions and concentrations, for instance the activation of the inhibitory cyclic nucleotide pathway </w:t>
      </w:r>
      <w:r w:rsidR="000C2E7F" w:rsidRPr="00FE5E03">
        <w:rPr>
          <w:color w:val="000000"/>
          <w:lang w:val="en-US"/>
        </w:rPr>
        <w:t>is</w:t>
      </w:r>
      <w:r w:rsidR="00D11240" w:rsidRPr="00FE5E03">
        <w:rPr>
          <w:color w:val="000000"/>
          <w:lang w:val="en-US"/>
        </w:rPr>
        <w:t xml:space="preserve"> incorporated by Godot match and case statements. </w:t>
      </w:r>
    </w:p>
    <w:p w14:paraId="11520B27" w14:textId="2D6ACA1D" w:rsidR="001515B0" w:rsidRPr="00FE5E03" w:rsidRDefault="001515B0" w:rsidP="003E25F0">
      <w:pPr>
        <w:rPr>
          <w:lang w:val="en-US"/>
        </w:rPr>
      </w:pPr>
    </w:p>
    <w:p w14:paraId="177377B2" w14:textId="558AE427" w:rsidR="00D11240" w:rsidRPr="00FE5E03" w:rsidRDefault="00D11240" w:rsidP="003E25F0">
      <w:pPr>
        <w:rPr>
          <w:lang w:val="en-US"/>
        </w:rPr>
      </w:pPr>
      <w:r w:rsidRPr="00FE5E03">
        <w:rPr>
          <w:lang w:val="en-US"/>
        </w:rPr>
        <w:t>var cAMP: int = 1</w:t>
      </w:r>
    </w:p>
    <w:p w14:paraId="3686D266" w14:textId="77777777" w:rsidR="00963A59" w:rsidRPr="00FE5E03" w:rsidRDefault="00D11240" w:rsidP="00D11240">
      <w:pPr>
        <w:rPr>
          <w:lang w:val="en-US"/>
        </w:rPr>
      </w:pPr>
      <w:r w:rsidRPr="00FE5E03">
        <w:rPr>
          <w:lang w:val="en-US"/>
        </w:rPr>
        <w:t xml:space="preserve">match x: </w:t>
      </w:r>
    </w:p>
    <w:p w14:paraId="2620CF78" w14:textId="1F69BD10" w:rsidR="00D11240" w:rsidRPr="00FE5E03" w:rsidRDefault="00D11240" w:rsidP="003E25F0">
      <w:pPr>
        <w:ind w:firstLine="720"/>
        <w:rPr>
          <w:lang w:val="en-US"/>
        </w:rPr>
      </w:pPr>
      <w:r w:rsidRPr="00FE5E03">
        <w:rPr>
          <w:lang w:val="en-US"/>
        </w:rPr>
        <w:t>1:</w:t>
      </w:r>
    </w:p>
    <w:p w14:paraId="53C3EEBB" w14:textId="0EAE32A5" w:rsidR="00D11240" w:rsidRPr="00FE5E03" w:rsidRDefault="00D11240" w:rsidP="003E25F0">
      <w:pPr>
        <w:rPr>
          <w:lang w:val="en-US"/>
        </w:rPr>
      </w:pPr>
      <w:r w:rsidRPr="00FE5E03">
        <w:rPr>
          <w:lang w:val="en-US"/>
        </w:rPr>
        <w:t xml:space="preserve">        </w:t>
      </w:r>
      <w:r w:rsidR="00963A59" w:rsidRPr="00FE5E03">
        <w:rPr>
          <w:lang w:val="en-US"/>
        </w:rPr>
        <w:t xml:space="preserve"> </w:t>
      </w:r>
      <w:r w:rsidR="00963A59" w:rsidRPr="00FE5E03">
        <w:rPr>
          <w:lang w:val="en-US"/>
        </w:rPr>
        <w:tab/>
      </w:r>
      <w:r w:rsidR="00963A59" w:rsidRPr="00FE5E03">
        <w:rPr>
          <w:lang w:val="en-US"/>
        </w:rPr>
        <w:tab/>
      </w:r>
      <w:r w:rsidRPr="00FE5E03">
        <w:rPr>
          <w:lang w:val="en-US"/>
        </w:rPr>
        <w:t># If cAMP == 1, run this block of code</w:t>
      </w:r>
    </w:p>
    <w:p w14:paraId="1EAA685B" w14:textId="4BD99372" w:rsidR="00D11240" w:rsidRPr="00FE5E03" w:rsidRDefault="00D11240" w:rsidP="003E25F0">
      <w:pPr>
        <w:ind w:firstLine="720"/>
        <w:rPr>
          <w:lang w:val="en-US"/>
        </w:rPr>
      </w:pPr>
      <w:r w:rsidRPr="00FE5E03">
        <w:rPr>
          <w:lang w:val="en-US"/>
        </w:rPr>
        <w:t>_:</w:t>
      </w:r>
    </w:p>
    <w:p w14:paraId="0A723E88" w14:textId="43B782AE" w:rsidR="00D11240" w:rsidRPr="00FE5E03" w:rsidRDefault="00D11240" w:rsidP="003E25F0">
      <w:pPr>
        <w:rPr>
          <w:lang w:val="en-US"/>
        </w:rPr>
      </w:pPr>
      <w:r w:rsidRPr="00FE5E03">
        <w:rPr>
          <w:lang w:val="en-US"/>
        </w:rPr>
        <w:t xml:space="preserve">       </w:t>
      </w:r>
      <w:r w:rsidR="00963A59" w:rsidRPr="00FE5E03">
        <w:rPr>
          <w:lang w:val="en-US"/>
        </w:rPr>
        <w:tab/>
      </w:r>
      <w:r w:rsidR="00963A59" w:rsidRPr="00FE5E03">
        <w:rPr>
          <w:lang w:val="en-US"/>
        </w:rPr>
        <w:tab/>
      </w:r>
      <w:r w:rsidRPr="00FE5E03">
        <w:rPr>
          <w:lang w:val="en-US"/>
        </w:rPr>
        <w:t xml:space="preserve"> # If nothing matches, run this block of code</w:t>
      </w:r>
    </w:p>
    <w:p w14:paraId="74D88F93" w14:textId="72ECDBD0" w:rsidR="00D11240" w:rsidRPr="00FE5E03" w:rsidRDefault="00D11240" w:rsidP="001515B0">
      <w:pPr>
        <w:spacing w:line="360" w:lineRule="auto"/>
        <w:jc w:val="both"/>
        <w:rPr>
          <w:color w:val="000000"/>
          <w:lang w:val="en-US"/>
        </w:rPr>
      </w:pPr>
    </w:p>
    <w:p w14:paraId="72E7AD7A" w14:textId="42B3C7DD" w:rsidR="000C2E7F" w:rsidRPr="00FE5E03" w:rsidRDefault="000C2E7F" w:rsidP="000C2E7F">
      <w:pPr>
        <w:spacing w:line="360" w:lineRule="auto"/>
        <w:jc w:val="both"/>
        <w:rPr>
          <w:lang w:val="en-US"/>
        </w:rPr>
      </w:pPr>
      <w:r w:rsidRPr="00FE5E03">
        <w:rPr>
          <w:color w:val="000000"/>
          <w:lang w:val="en-US"/>
        </w:rPr>
        <w:t xml:space="preserve">The activation of the inhibitory cyclic nucleotide pathway </w:t>
      </w:r>
      <w:proofErr w:type="gramStart"/>
      <w:r w:rsidRPr="00FE5E03">
        <w:rPr>
          <w:color w:val="000000"/>
          <w:lang w:val="en-US"/>
        </w:rPr>
        <w:t>are</w:t>
      </w:r>
      <w:proofErr w:type="gramEnd"/>
      <w:r w:rsidRPr="00FE5E03">
        <w:rPr>
          <w:color w:val="000000"/>
          <w:lang w:val="en-US"/>
        </w:rPr>
        <w:t xml:space="preserve"> simulated and translated into receptor activation which drive via the network logic (e.g. in Fig. 2) the behavior change such as shape changes as demonstrated in video S4</w:t>
      </w:r>
      <w:r w:rsidRPr="00FE5E03">
        <w:rPr>
          <w:lang w:val="en-US"/>
        </w:rPr>
        <w:t>.</w:t>
      </w:r>
      <w:r w:rsidR="00676D62" w:rsidRPr="00FE5E03">
        <w:rPr>
          <w:lang w:val="en-US"/>
        </w:rPr>
        <w:t xml:space="preserve"> This video is </w:t>
      </w:r>
      <w:r w:rsidR="00FE5E03" w:rsidRPr="00FE5E03">
        <w:rPr>
          <w:lang w:val="en-US"/>
        </w:rPr>
        <w:t xml:space="preserve">no </w:t>
      </w:r>
      <w:r w:rsidR="00FE5E03" w:rsidRPr="00FE5E03">
        <w:rPr>
          <w:i/>
          <w:lang w:val="en-US"/>
        </w:rPr>
        <w:t>in silico</w:t>
      </w:r>
      <w:r w:rsidR="00FE5E03" w:rsidRPr="00FE5E03">
        <w:rPr>
          <w:lang w:val="en-US"/>
        </w:rPr>
        <w:t xml:space="preserve"> simulation but </w:t>
      </w:r>
      <w:r w:rsidR="00676D62" w:rsidRPr="00FE5E03">
        <w:rPr>
          <w:lang w:val="en-US"/>
        </w:rPr>
        <w:t xml:space="preserve">original </w:t>
      </w:r>
      <w:r w:rsidR="00FE5E03" w:rsidRPr="00FE5E03">
        <w:rPr>
          <w:lang w:val="en-US"/>
        </w:rPr>
        <w:t xml:space="preserve">validation </w:t>
      </w:r>
      <w:r w:rsidR="00676D62" w:rsidRPr="00FE5E03">
        <w:rPr>
          <w:lang w:val="en-US"/>
        </w:rPr>
        <w:t>data</w:t>
      </w:r>
      <w:r w:rsidR="00FE5E03" w:rsidRPr="00FE5E03">
        <w:rPr>
          <w:lang w:val="en-US"/>
        </w:rPr>
        <w:t xml:space="preserve"> from an experiment: A</w:t>
      </w:r>
      <w:r w:rsidR="00676D62" w:rsidRPr="00FE5E03">
        <w:rPr>
          <w:lang w:val="en-US"/>
        </w:rPr>
        <w:t xml:space="preserve"> </w:t>
      </w:r>
      <w:r w:rsidR="00763B48" w:rsidRPr="00FE5E03">
        <w:rPr>
          <w:lang w:val="en-US"/>
        </w:rPr>
        <w:t xml:space="preserve">time-lapse video of </w:t>
      </w:r>
      <w:r w:rsidR="00676D62" w:rsidRPr="00FE5E03">
        <w:rPr>
          <w:lang w:val="en-US"/>
        </w:rPr>
        <w:t>intravital confocal microscopy of the superior sagittal sinus, staining of vasculature (violet, BSA-A546 and anti-CD105-A546) and platelets (green, anti-GPIV A488)</w:t>
      </w:r>
      <w:r w:rsidR="00763B48" w:rsidRPr="00FE5E03">
        <w:rPr>
          <w:lang w:val="en-US"/>
        </w:rPr>
        <w:t>, showing platelets during vessel thrombosis in the brain.</w:t>
      </w:r>
    </w:p>
    <w:p w14:paraId="03B9A351" w14:textId="6B8BF29F" w:rsidR="000C2E7F" w:rsidRPr="00FE5E03" w:rsidRDefault="000C2E7F" w:rsidP="001515B0">
      <w:pPr>
        <w:spacing w:line="360" w:lineRule="auto"/>
        <w:jc w:val="both"/>
        <w:rPr>
          <w:color w:val="000000"/>
          <w:lang w:val="en-US"/>
        </w:rPr>
      </w:pPr>
    </w:p>
    <w:p w14:paraId="68ACA128" w14:textId="77777777" w:rsidR="00D11240" w:rsidRPr="00FE5E03" w:rsidRDefault="00D11240" w:rsidP="00D11240">
      <w:pPr>
        <w:spacing w:line="360" w:lineRule="auto"/>
        <w:jc w:val="both"/>
        <w:rPr>
          <w:color w:val="000000"/>
          <w:lang w:val="en-US"/>
        </w:rPr>
      </w:pPr>
      <w:r w:rsidRPr="00FE5E03">
        <w:rPr>
          <w:color w:val="000000"/>
          <w:lang w:val="en-US"/>
        </w:rPr>
        <w:t xml:space="preserve">The ABM allows to monitor the thrombus formation and how antithrombotic or prothrombotic factors influence this including surface effects on thrombus and </w:t>
      </w:r>
      <w:proofErr w:type="spellStart"/>
      <w:r w:rsidRPr="00FE5E03">
        <w:rPr>
          <w:color w:val="000000"/>
          <w:lang w:val="en-US"/>
        </w:rPr>
        <w:t>endothel</w:t>
      </w:r>
      <w:proofErr w:type="spellEnd"/>
      <w:r w:rsidRPr="00FE5E03">
        <w:rPr>
          <w:color w:val="000000"/>
          <w:lang w:val="en-US"/>
        </w:rPr>
        <w:t xml:space="preserve"> and effects of the endothelial cells.</w:t>
      </w:r>
    </w:p>
    <w:p w14:paraId="30E04E8B" w14:textId="14318FFE" w:rsidR="0046794A" w:rsidRPr="00FE5E03" w:rsidRDefault="0046794A" w:rsidP="001515B0">
      <w:pPr>
        <w:spacing w:line="360" w:lineRule="auto"/>
        <w:jc w:val="both"/>
        <w:rPr>
          <w:color w:val="000000"/>
          <w:lang w:val="en-US"/>
        </w:rPr>
      </w:pPr>
      <w:r w:rsidRPr="00FE5E03">
        <w:rPr>
          <w:color w:val="000000"/>
          <w:lang w:val="en-US"/>
        </w:rPr>
        <w:t xml:space="preserve">Similarly, the </w:t>
      </w:r>
      <w:proofErr w:type="spellStart"/>
      <w:r w:rsidRPr="00FE5E03">
        <w:rPr>
          <w:color w:val="000000"/>
          <w:lang w:val="en-US"/>
        </w:rPr>
        <w:t>spatio</w:t>
      </w:r>
      <w:proofErr w:type="spellEnd"/>
      <w:r w:rsidRPr="00FE5E03">
        <w:rPr>
          <w:color w:val="000000"/>
          <w:lang w:val="en-US"/>
        </w:rPr>
        <w:t xml:space="preserve">-temporal model of the ABM allows to study in a detailed way how inflammatory changes in the brain tissue happen in stroke: We can collect from the model detailed insights into cytokine effects before and after the thrombus on the brain tissue. In particular we can study the extent of the high inflammation penumbra in stroke and how this can be modulated (e.g. by drugs and T-cells) and compare tissue before </w:t>
      </w:r>
      <w:r w:rsidR="00FE5E03">
        <w:rPr>
          <w:color w:val="000000"/>
          <w:lang w:val="en-US"/>
        </w:rPr>
        <w:t xml:space="preserve">and after </w:t>
      </w:r>
      <w:r w:rsidRPr="00FE5E03">
        <w:rPr>
          <w:color w:val="000000"/>
          <w:lang w:val="en-US"/>
        </w:rPr>
        <w:t xml:space="preserve">the </w:t>
      </w:r>
      <w:r w:rsidR="00FE5E03">
        <w:rPr>
          <w:color w:val="000000"/>
          <w:lang w:val="en-US"/>
        </w:rPr>
        <w:t>occlusion or inside and outside the stroke</w:t>
      </w:r>
      <w:r w:rsidRPr="00FE5E03">
        <w:rPr>
          <w:color w:val="000000"/>
          <w:lang w:val="en-US"/>
        </w:rPr>
        <w:t xml:space="preserve"> region.</w:t>
      </w:r>
    </w:p>
    <w:p w14:paraId="7C025549" w14:textId="77777777" w:rsidR="00451D4A" w:rsidRPr="00FE5E03" w:rsidRDefault="00451D4A" w:rsidP="001515B0">
      <w:pPr>
        <w:spacing w:line="360" w:lineRule="auto"/>
        <w:jc w:val="both"/>
        <w:rPr>
          <w:color w:val="000000"/>
          <w:lang w:val="en-US"/>
        </w:rPr>
      </w:pPr>
    </w:p>
    <w:p w14:paraId="008EDA58" w14:textId="0F50A581" w:rsidR="00451D4A" w:rsidRPr="00FE5E03" w:rsidRDefault="00451D4A" w:rsidP="001515B0">
      <w:pPr>
        <w:spacing w:line="360" w:lineRule="auto"/>
        <w:jc w:val="both"/>
        <w:rPr>
          <w:color w:val="000000"/>
          <w:lang w:val="en-US"/>
        </w:rPr>
      </w:pPr>
      <w:r w:rsidRPr="00FE5E03">
        <w:rPr>
          <w:color w:val="000000"/>
          <w:lang w:val="en-US"/>
        </w:rPr>
        <w:t xml:space="preserve">With both examples, we can also show very clearly what we gain compared to our </w:t>
      </w:r>
      <w:r w:rsidR="00FE5E03">
        <w:rPr>
          <w:color w:val="000000"/>
          <w:lang w:val="en-US"/>
        </w:rPr>
        <w:t>single platelet d</w:t>
      </w:r>
      <w:r w:rsidRPr="00FE5E03">
        <w:rPr>
          <w:color w:val="000000"/>
          <w:lang w:val="en-US"/>
        </w:rPr>
        <w:t>ecision model</w:t>
      </w:r>
      <w:r w:rsidR="0067504D">
        <w:rPr>
          <w:color w:val="000000"/>
          <w:lang w:val="en-US"/>
        </w:rPr>
        <w:t xml:space="preserve"> (single model, fully discussed in this paper)</w:t>
      </w:r>
      <w:r w:rsidR="00FE5E03">
        <w:rPr>
          <w:color w:val="000000"/>
          <w:lang w:val="en-US"/>
        </w:rPr>
        <w:t>:</w:t>
      </w:r>
      <w:r w:rsidRPr="00FE5E03">
        <w:rPr>
          <w:color w:val="000000"/>
          <w:lang w:val="en-US"/>
        </w:rPr>
        <w:t xml:space="preserve"> </w:t>
      </w:r>
      <w:r w:rsidR="00FE5E03">
        <w:rPr>
          <w:color w:val="000000"/>
          <w:lang w:val="en-US"/>
        </w:rPr>
        <w:t>With the</w:t>
      </w:r>
      <w:r w:rsidRPr="00FE5E03">
        <w:rPr>
          <w:color w:val="000000"/>
          <w:lang w:val="en-US"/>
        </w:rPr>
        <w:t xml:space="preserve"> spatiotemporal </w:t>
      </w:r>
      <w:r w:rsidR="00FE5E03">
        <w:rPr>
          <w:color w:val="000000"/>
          <w:lang w:val="en-US"/>
        </w:rPr>
        <w:t xml:space="preserve">ABM </w:t>
      </w:r>
      <w:r w:rsidRPr="00FE5E03">
        <w:rPr>
          <w:color w:val="000000"/>
          <w:lang w:val="en-US"/>
        </w:rPr>
        <w:t xml:space="preserve">model, we </w:t>
      </w:r>
      <w:r w:rsidR="00FE5E03">
        <w:rPr>
          <w:color w:val="000000"/>
          <w:lang w:val="en-US"/>
        </w:rPr>
        <w:t>can</w:t>
      </w:r>
      <w:r w:rsidRPr="00FE5E03">
        <w:rPr>
          <w:color w:val="000000"/>
          <w:lang w:val="en-US"/>
        </w:rPr>
        <w:t xml:space="preserve"> emphasize the communication between the platelet agents as a further emergent effect, which can then be investigated in the VR model during thrombus formation, but never in our Boolean model</w:t>
      </w:r>
      <w:r w:rsidR="00FE5E03">
        <w:rPr>
          <w:color w:val="000000"/>
          <w:lang w:val="en-US"/>
        </w:rPr>
        <w:t xml:space="preserve"> as well </w:t>
      </w:r>
      <w:r w:rsidR="0067504D">
        <w:rPr>
          <w:color w:val="000000"/>
          <w:lang w:val="en-US"/>
        </w:rPr>
        <w:t>as</w:t>
      </w:r>
      <w:r w:rsidRPr="00FE5E03">
        <w:rPr>
          <w:color w:val="000000"/>
          <w:lang w:val="en-US"/>
        </w:rPr>
        <w:t xml:space="preserve"> the inflammatory stimulation of the tissue by the platelets during stroke</w:t>
      </w:r>
      <w:r w:rsidR="0067504D">
        <w:rPr>
          <w:color w:val="000000"/>
          <w:lang w:val="en-US"/>
        </w:rPr>
        <w:t xml:space="preserve"> (modelled by agents representing endothelial cells)</w:t>
      </w:r>
      <w:r w:rsidRPr="00FE5E03">
        <w:rPr>
          <w:color w:val="000000"/>
          <w:lang w:val="en-US"/>
        </w:rPr>
        <w:t>.</w:t>
      </w:r>
    </w:p>
    <w:p w14:paraId="15A29DB6" w14:textId="3C149EA0" w:rsidR="007E5F60" w:rsidRPr="00FE5E03" w:rsidRDefault="007E5F60">
      <w:pPr>
        <w:rPr>
          <w:noProof/>
          <w:lang w:val="en-US"/>
        </w:rPr>
      </w:pPr>
      <w:r w:rsidRPr="00FE5E03">
        <w:rPr>
          <w:noProof/>
          <w:lang w:val="en-US"/>
        </w:rPr>
        <w:br w:type="page"/>
      </w:r>
    </w:p>
    <w:p w14:paraId="664D4308" w14:textId="04F30C2A" w:rsidR="002D7FCF" w:rsidRDefault="002D7FCF" w:rsidP="0085335B">
      <w:pPr>
        <w:pStyle w:val="Heading2"/>
        <w:rPr>
          <w:noProof/>
        </w:rPr>
      </w:pPr>
      <w:bookmarkStart w:id="12" w:name="_Toc168670314"/>
      <w:r>
        <w:rPr>
          <w:noProof/>
        </w:rPr>
        <w:lastRenderedPageBreak/>
        <w:t>Suppleme</w:t>
      </w:r>
      <w:r w:rsidR="007C1C01">
        <w:rPr>
          <w:noProof/>
        </w:rPr>
        <w:t>n</w:t>
      </w:r>
      <w:r>
        <w:rPr>
          <w:noProof/>
        </w:rPr>
        <w:t xml:space="preserve">tary </w:t>
      </w:r>
      <w:r w:rsidR="007C1C01">
        <w:rPr>
          <w:noProof/>
        </w:rPr>
        <w:t>T</w:t>
      </w:r>
      <w:r>
        <w:rPr>
          <w:noProof/>
        </w:rPr>
        <w:t>ables</w:t>
      </w:r>
      <w:bookmarkEnd w:id="12"/>
    </w:p>
    <w:p w14:paraId="3BBD229E" w14:textId="77777777" w:rsidR="00F23589" w:rsidRPr="0046794A" w:rsidRDefault="00F23589" w:rsidP="00F23589">
      <w:pPr>
        <w:spacing w:after="240" w:line="360" w:lineRule="auto"/>
        <w:jc w:val="both"/>
        <w:rPr>
          <w:b/>
          <w:color w:val="000000" w:themeColor="text1"/>
          <w:lang w:val="en-US"/>
        </w:rPr>
      </w:pPr>
    </w:p>
    <w:p w14:paraId="4C1980DF" w14:textId="785E7332" w:rsidR="00F23589" w:rsidRPr="0046794A" w:rsidRDefault="00F23589" w:rsidP="00F23589">
      <w:pPr>
        <w:spacing w:after="240" w:line="360" w:lineRule="auto"/>
        <w:jc w:val="both"/>
        <w:rPr>
          <w:bCs/>
          <w:color w:val="000000" w:themeColor="text1"/>
          <w:lang w:val="en-US"/>
        </w:rPr>
      </w:pPr>
      <w:r w:rsidRPr="0046794A">
        <w:rPr>
          <w:b/>
          <w:color w:val="000000" w:themeColor="text1"/>
          <w:lang w:val="en-US"/>
        </w:rPr>
        <w:t>Table</w:t>
      </w:r>
      <w:r w:rsidR="00784B65" w:rsidRPr="0046794A">
        <w:rPr>
          <w:b/>
          <w:color w:val="000000" w:themeColor="text1"/>
          <w:lang w:val="en-US"/>
        </w:rPr>
        <w:t xml:space="preserve"> </w:t>
      </w:r>
      <w:r w:rsidRPr="0046794A">
        <w:rPr>
          <w:b/>
          <w:color w:val="000000" w:themeColor="text1"/>
          <w:lang w:val="en-US"/>
        </w:rPr>
        <w:t>S1:</w:t>
      </w:r>
      <w:r w:rsidRPr="0046794A">
        <w:rPr>
          <w:bCs/>
          <w:color w:val="000000" w:themeColor="text1"/>
          <w:lang w:val="en-US"/>
        </w:rPr>
        <w:t xml:space="preserve"> Details of simulations, perturbations for each simulation are given for each figure.</w:t>
      </w:r>
    </w:p>
    <w:tbl>
      <w:tblPr>
        <w:tblStyle w:val="PlainTable2"/>
        <w:tblW w:w="5000" w:type="pct"/>
        <w:tblLook w:val="04A0" w:firstRow="1" w:lastRow="0" w:firstColumn="1" w:lastColumn="0" w:noHBand="0" w:noVBand="1"/>
      </w:tblPr>
      <w:tblGrid>
        <w:gridCol w:w="1565"/>
        <w:gridCol w:w="4053"/>
        <w:gridCol w:w="1190"/>
        <w:gridCol w:w="2264"/>
      </w:tblGrid>
      <w:tr w:rsidR="00F23589" w:rsidRPr="004D7372" w14:paraId="1357589F" w14:textId="77777777" w:rsidTr="0023519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Align w:val="center"/>
            <w:hideMark/>
          </w:tcPr>
          <w:p w14:paraId="0971B7D1" w14:textId="77777777" w:rsidR="00F23589" w:rsidRPr="004D7372" w:rsidRDefault="00F23589" w:rsidP="0023519B">
            <w:pPr>
              <w:jc w:val="center"/>
              <w:rPr>
                <w:color w:val="000000"/>
                <w:sz w:val="18"/>
                <w:szCs w:val="18"/>
                <w:lang w:eastAsia="de-DE"/>
              </w:rPr>
            </w:pPr>
            <w:r w:rsidRPr="004D7372">
              <w:rPr>
                <w:color w:val="000000"/>
                <w:sz w:val="18"/>
                <w:szCs w:val="18"/>
                <w:lang w:eastAsia="de-DE"/>
              </w:rPr>
              <w:t>Simulation</w:t>
            </w:r>
          </w:p>
        </w:tc>
        <w:tc>
          <w:tcPr>
            <w:tcW w:w="2234" w:type="pct"/>
            <w:noWrap/>
            <w:vAlign w:val="center"/>
            <w:hideMark/>
          </w:tcPr>
          <w:p w14:paraId="6AA5875E" w14:textId="77777777" w:rsidR="00F23589" w:rsidRPr="004D7372" w:rsidRDefault="00F23589" w:rsidP="0023519B">
            <w:pPr>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Perturbation</w:t>
            </w:r>
          </w:p>
        </w:tc>
        <w:tc>
          <w:tcPr>
            <w:tcW w:w="656" w:type="pct"/>
            <w:noWrap/>
            <w:vAlign w:val="center"/>
            <w:hideMark/>
          </w:tcPr>
          <w:p w14:paraId="6B47150F" w14:textId="77777777" w:rsidR="00F23589" w:rsidRPr="004D7372" w:rsidRDefault="00F23589" w:rsidP="0023519B">
            <w:pPr>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w:t>
            </w:r>
          </w:p>
        </w:tc>
        <w:tc>
          <w:tcPr>
            <w:tcW w:w="1248" w:type="pct"/>
            <w:noWrap/>
            <w:vAlign w:val="center"/>
            <w:hideMark/>
          </w:tcPr>
          <w:p w14:paraId="20FFE094" w14:textId="77777777" w:rsidR="00F23589" w:rsidRPr="004D7372" w:rsidRDefault="00F23589" w:rsidP="0023519B">
            <w:pPr>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Comment</w:t>
            </w:r>
          </w:p>
        </w:tc>
      </w:tr>
      <w:tr w:rsidR="00F23589" w:rsidRPr="004D7372" w14:paraId="2BD26E37"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Align w:val="center"/>
            <w:hideMark/>
          </w:tcPr>
          <w:p w14:paraId="18EF90D9" w14:textId="77777777" w:rsidR="00F23589" w:rsidRPr="004D7372" w:rsidRDefault="00F23589" w:rsidP="0023519B">
            <w:pPr>
              <w:jc w:val="center"/>
              <w:rPr>
                <w:b w:val="0"/>
                <w:bCs w:val="0"/>
                <w:color w:val="000000"/>
                <w:sz w:val="18"/>
                <w:szCs w:val="18"/>
                <w:lang w:eastAsia="de-DE"/>
              </w:rPr>
            </w:pPr>
            <w:proofErr w:type="spellStart"/>
            <w:r w:rsidRPr="004D7372">
              <w:rPr>
                <w:b w:val="0"/>
                <w:bCs w:val="0"/>
                <w:color w:val="000000"/>
                <w:sz w:val="18"/>
                <w:szCs w:val="18"/>
                <w:lang w:eastAsia="de-DE"/>
              </w:rPr>
              <w:t>Quiescent</w:t>
            </w:r>
            <w:proofErr w:type="spellEnd"/>
            <w:r w:rsidRPr="004D7372">
              <w:rPr>
                <w:b w:val="0"/>
                <w:bCs w:val="0"/>
                <w:color w:val="000000"/>
                <w:sz w:val="18"/>
                <w:szCs w:val="18"/>
                <w:lang w:eastAsia="de-DE"/>
              </w:rPr>
              <w:t xml:space="preserve"> </w:t>
            </w:r>
            <w:proofErr w:type="spellStart"/>
            <w:r w:rsidRPr="004D7372">
              <w:rPr>
                <w:b w:val="0"/>
                <w:bCs w:val="0"/>
                <w:color w:val="000000"/>
                <w:sz w:val="18"/>
                <w:szCs w:val="18"/>
                <w:lang w:eastAsia="de-DE"/>
              </w:rPr>
              <w:t>state</w:t>
            </w:r>
            <w:proofErr w:type="spellEnd"/>
            <w:r w:rsidRPr="004D7372">
              <w:rPr>
                <w:b w:val="0"/>
                <w:bCs w:val="0"/>
                <w:color w:val="000000"/>
                <w:sz w:val="18"/>
                <w:szCs w:val="18"/>
                <w:lang w:eastAsia="de-DE"/>
              </w:rPr>
              <w:t xml:space="preserve"> </w:t>
            </w:r>
            <w:proofErr w:type="spellStart"/>
            <w:r w:rsidRPr="004D7372">
              <w:rPr>
                <w:b w:val="0"/>
                <w:bCs w:val="0"/>
                <w:color w:val="000000"/>
                <w:sz w:val="18"/>
                <w:szCs w:val="18"/>
                <w:lang w:eastAsia="de-DE"/>
              </w:rPr>
              <w:t>simulation</w:t>
            </w:r>
            <w:proofErr w:type="spellEnd"/>
          </w:p>
        </w:tc>
        <w:tc>
          <w:tcPr>
            <w:tcW w:w="2234" w:type="pct"/>
            <w:noWrap/>
            <w:vAlign w:val="center"/>
            <w:hideMark/>
          </w:tcPr>
          <w:p w14:paraId="39949A71"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damage/injury: Value 0 from 0 to 1000</w:t>
            </w:r>
          </w:p>
        </w:tc>
        <w:tc>
          <w:tcPr>
            <w:tcW w:w="656" w:type="pct"/>
            <w:noWrap/>
            <w:vAlign w:val="center"/>
            <w:hideMark/>
          </w:tcPr>
          <w:p w14:paraId="14F5B114"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3</w:t>
            </w:r>
          </w:p>
        </w:tc>
        <w:tc>
          <w:tcPr>
            <w:tcW w:w="1248" w:type="pct"/>
            <w:noWrap/>
            <w:vAlign w:val="center"/>
            <w:hideMark/>
          </w:tcPr>
          <w:p w14:paraId="3096FF71"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73BF612E"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Align w:val="center"/>
            <w:hideMark/>
          </w:tcPr>
          <w:p w14:paraId="42DAF77E" w14:textId="77777777" w:rsidR="00F23589" w:rsidRPr="0046794A" w:rsidRDefault="00F23589" w:rsidP="0023519B">
            <w:pPr>
              <w:jc w:val="center"/>
              <w:rPr>
                <w:b w:val="0"/>
                <w:bCs w:val="0"/>
                <w:color w:val="000000"/>
                <w:sz w:val="18"/>
                <w:szCs w:val="18"/>
                <w:lang w:val="en-US" w:eastAsia="de-DE"/>
              </w:rPr>
            </w:pPr>
            <w:r w:rsidRPr="0046794A">
              <w:rPr>
                <w:b w:val="0"/>
                <w:bCs w:val="0"/>
                <w:color w:val="000000"/>
                <w:sz w:val="18"/>
                <w:szCs w:val="18"/>
                <w:lang w:val="en-US" w:eastAsia="de-DE"/>
              </w:rPr>
              <w:t>Damage to the EC layer</w:t>
            </w:r>
          </w:p>
        </w:tc>
        <w:tc>
          <w:tcPr>
            <w:tcW w:w="2234" w:type="pct"/>
            <w:noWrap/>
            <w:vAlign w:val="center"/>
            <w:hideMark/>
          </w:tcPr>
          <w:p w14:paraId="65556980"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damage/injury: Value 1 from 0 to 5</w:t>
            </w:r>
          </w:p>
        </w:tc>
        <w:tc>
          <w:tcPr>
            <w:tcW w:w="656" w:type="pct"/>
            <w:noWrap/>
            <w:vAlign w:val="center"/>
            <w:hideMark/>
          </w:tcPr>
          <w:p w14:paraId="18BD2D57"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4</w:t>
            </w:r>
          </w:p>
        </w:tc>
        <w:tc>
          <w:tcPr>
            <w:tcW w:w="1248" w:type="pct"/>
            <w:noWrap/>
            <w:vAlign w:val="center"/>
            <w:hideMark/>
          </w:tcPr>
          <w:p w14:paraId="2C813447"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5CF87E48"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restart"/>
            <w:vAlign w:val="center"/>
            <w:hideMark/>
          </w:tcPr>
          <w:p w14:paraId="1000164D" w14:textId="77777777" w:rsidR="00F23589" w:rsidRPr="004D7372" w:rsidRDefault="00F23589" w:rsidP="0023519B">
            <w:pPr>
              <w:jc w:val="center"/>
              <w:rPr>
                <w:b w:val="0"/>
                <w:bCs w:val="0"/>
                <w:color w:val="000000"/>
                <w:sz w:val="18"/>
                <w:szCs w:val="18"/>
                <w:lang w:eastAsia="de-DE"/>
              </w:rPr>
            </w:pPr>
            <w:r w:rsidRPr="004D7372">
              <w:rPr>
                <w:b w:val="0"/>
                <w:bCs w:val="0"/>
                <w:color w:val="000000"/>
                <w:sz w:val="18"/>
                <w:szCs w:val="18"/>
                <w:lang w:eastAsia="de-DE"/>
              </w:rPr>
              <w:t xml:space="preserve">Threshold </w:t>
            </w:r>
            <w:proofErr w:type="spellStart"/>
            <w:r w:rsidRPr="004D7372">
              <w:rPr>
                <w:b w:val="0"/>
                <w:bCs w:val="0"/>
                <w:color w:val="000000"/>
                <w:sz w:val="18"/>
                <w:szCs w:val="18"/>
                <w:lang w:eastAsia="de-DE"/>
              </w:rPr>
              <w:t>simulation</w:t>
            </w:r>
            <w:proofErr w:type="spellEnd"/>
            <w:r w:rsidRPr="004D7372">
              <w:rPr>
                <w:b w:val="0"/>
                <w:bCs w:val="0"/>
                <w:color w:val="000000"/>
                <w:sz w:val="18"/>
                <w:szCs w:val="18"/>
                <w:lang w:eastAsia="de-DE"/>
              </w:rPr>
              <w:t xml:space="preserve"> in vivo</w:t>
            </w:r>
          </w:p>
        </w:tc>
        <w:tc>
          <w:tcPr>
            <w:tcW w:w="2234" w:type="pct"/>
            <w:vAlign w:val="center"/>
            <w:hideMark/>
          </w:tcPr>
          <w:p w14:paraId="6E6453B9"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 xml:space="preserve">damage/injury: Values </w:t>
            </w:r>
            <w:proofErr w:type="gramStart"/>
            <w:r w:rsidRPr="0046794A">
              <w:rPr>
                <w:color w:val="000000"/>
                <w:sz w:val="18"/>
                <w:szCs w:val="18"/>
                <w:lang w:val="en-US" w:eastAsia="de-DE"/>
              </w:rPr>
              <w:t>1  from</w:t>
            </w:r>
            <w:proofErr w:type="gramEnd"/>
            <w:r w:rsidRPr="0046794A">
              <w:rPr>
                <w:color w:val="000000"/>
                <w:sz w:val="18"/>
                <w:szCs w:val="18"/>
                <w:lang w:val="en-US" w:eastAsia="de-DE"/>
              </w:rPr>
              <w:t xml:space="preserve"> 0 to 5</w:t>
            </w:r>
            <w:r w:rsidRPr="0046794A">
              <w:rPr>
                <w:color w:val="000000"/>
                <w:sz w:val="18"/>
                <w:szCs w:val="18"/>
                <w:lang w:val="en-US" w:eastAsia="de-DE"/>
              </w:rPr>
              <w:br/>
              <w:t>TRPM7: Value 0.5 from 0 to 1000</w:t>
            </w:r>
          </w:p>
        </w:tc>
        <w:tc>
          <w:tcPr>
            <w:tcW w:w="656" w:type="pct"/>
            <w:noWrap/>
            <w:vAlign w:val="center"/>
            <w:hideMark/>
          </w:tcPr>
          <w:p w14:paraId="19ECD28D"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5A</w:t>
            </w:r>
          </w:p>
        </w:tc>
        <w:tc>
          <w:tcPr>
            <w:tcW w:w="1248" w:type="pct"/>
            <w:noWrap/>
            <w:vAlign w:val="center"/>
            <w:hideMark/>
          </w:tcPr>
          <w:p w14:paraId="2D5625E5"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50F7666D"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441183EC" w14:textId="77777777" w:rsidR="00F23589" w:rsidRPr="004D7372" w:rsidRDefault="00F23589" w:rsidP="0023519B">
            <w:pPr>
              <w:jc w:val="center"/>
              <w:rPr>
                <w:color w:val="000000"/>
                <w:sz w:val="18"/>
                <w:szCs w:val="18"/>
                <w:lang w:eastAsia="de-DE"/>
              </w:rPr>
            </w:pPr>
          </w:p>
        </w:tc>
        <w:tc>
          <w:tcPr>
            <w:tcW w:w="2234" w:type="pct"/>
            <w:vAlign w:val="center"/>
            <w:hideMark/>
          </w:tcPr>
          <w:p w14:paraId="6EFEC08F"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damage/injury: Value 0.4 from 0 to 5</w:t>
            </w:r>
            <w:r w:rsidRPr="0046794A">
              <w:rPr>
                <w:color w:val="000000"/>
                <w:sz w:val="18"/>
                <w:szCs w:val="18"/>
                <w:lang w:val="en-US" w:eastAsia="de-DE"/>
              </w:rPr>
              <w:br/>
              <w:t>TRPM7: Value 0.5 from 0 to 1000</w:t>
            </w:r>
          </w:p>
        </w:tc>
        <w:tc>
          <w:tcPr>
            <w:tcW w:w="656" w:type="pct"/>
            <w:noWrap/>
            <w:vAlign w:val="center"/>
            <w:hideMark/>
          </w:tcPr>
          <w:p w14:paraId="3E2E2742"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5B</w:t>
            </w:r>
          </w:p>
        </w:tc>
        <w:tc>
          <w:tcPr>
            <w:tcW w:w="1248" w:type="pct"/>
            <w:noWrap/>
            <w:vAlign w:val="center"/>
            <w:hideMark/>
          </w:tcPr>
          <w:p w14:paraId="0BA4EBD1"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07EA9AD6"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3E213199" w14:textId="77777777" w:rsidR="00F23589" w:rsidRPr="004D7372" w:rsidRDefault="00F23589" w:rsidP="0023519B">
            <w:pPr>
              <w:jc w:val="center"/>
              <w:rPr>
                <w:color w:val="000000"/>
                <w:sz w:val="18"/>
                <w:szCs w:val="18"/>
                <w:lang w:eastAsia="de-DE"/>
              </w:rPr>
            </w:pPr>
          </w:p>
        </w:tc>
        <w:tc>
          <w:tcPr>
            <w:tcW w:w="2234" w:type="pct"/>
            <w:vAlign w:val="center"/>
            <w:hideMark/>
          </w:tcPr>
          <w:p w14:paraId="1A7897CC"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damage/injury: Value 0.3 from 0 to 5</w:t>
            </w:r>
            <w:r w:rsidRPr="0046794A">
              <w:rPr>
                <w:color w:val="000000"/>
                <w:sz w:val="18"/>
                <w:szCs w:val="18"/>
                <w:lang w:val="en-US" w:eastAsia="de-DE"/>
              </w:rPr>
              <w:br/>
              <w:t>TRPM7: Value 0.5 from 0 to 1000</w:t>
            </w:r>
          </w:p>
        </w:tc>
        <w:tc>
          <w:tcPr>
            <w:tcW w:w="656" w:type="pct"/>
            <w:noWrap/>
            <w:vAlign w:val="center"/>
            <w:hideMark/>
          </w:tcPr>
          <w:p w14:paraId="1F641F17"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5C</w:t>
            </w:r>
          </w:p>
        </w:tc>
        <w:tc>
          <w:tcPr>
            <w:tcW w:w="1248" w:type="pct"/>
            <w:noWrap/>
            <w:vAlign w:val="center"/>
            <w:hideMark/>
          </w:tcPr>
          <w:p w14:paraId="5F096EC0"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470160FD"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4E42CA79" w14:textId="77777777" w:rsidR="00F23589" w:rsidRPr="004D7372" w:rsidRDefault="00F23589" w:rsidP="0023519B">
            <w:pPr>
              <w:jc w:val="center"/>
              <w:rPr>
                <w:color w:val="000000"/>
                <w:sz w:val="18"/>
                <w:szCs w:val="18"/>
                <w:lang w:eastAsia="de-DE"/>
              </w:rPr>
            </w:pPr>
          </w:p>
        </w:tc>
        <w:tc>
          <w:tcPr>
            <w:tcW w:w="2234" w:type="pct"/>
            <w:vAlign w:val="center"/>
            <w:hideMark/>
          </w:tcPr>
          <w:p w14:paraId="735E6FC7"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damage/injury: Value 0.2 from 0 to 5</w:t>
            </w:r>
            <w:r w:rsidRPr="0046794A">
              <w:rPr>
                <w:color w:val="000000"/>
                <w:sz w:val="18"/>
                <w:szCs w:val="18"/>
                <w:lang w:val="en-US" w:eastAsia="de-DE"/>
              </w:rPr>
              <w:br/>
              <w:t>TRPM7: Value 0.5 from 0 to 1000</w:t>
            </w:r>
          </w:p>
        </w:tc>
        <w:tc>
          <w:tcPr>
            <w:tcW w:w="656" w:type="pct"/>
            <w:noWrap/>
            <w:vAlign w:val="center"/>
            <w:hideMark/>
          </w:tcPr>
          <w:p w14:paraId="08F30DBF"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5D</w:t>
            </w:r>
          </w:p>
        </w:tc>
        <w:tc>
          <w:tcPr>
            <w:tcW w:w="1248" w:type="pct"/>
            <w:noWrap/>
            <w:vAlign w:val="center"/>
            <w:hideMark/>
          </w:tcPr>
          <w:p w14:paraId="6F6313F4"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45F9601E"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1AF2B2BD" w14:textId="77777777" w:rsidR="00F23589" w:rsidRPr="004D7372" w:rsidRDefault="00F23589" w:rsidP="0023519B">
            <w:pPr>
              <w:jc w:val="center"/>
              <w:rPr>
                <w:color w:val="000000"/>
                <w:sz w:val="18"/>
                <w:szCs w:val="18"/>
                <w:lang w:eastAsia="de-DE"/>
              </w:rPr>
            </w:pPr>
          </w:p>
        </w:tc>
        <w:tc>
          <w:tcPr>
            <w:tcW w:w="2234" w:type="pct"/>
            <w:vAlign w:val="center"/>
            <w:hideMark/>
          </w:tcPr>
          <w:p w14:paraId="6BBFB48E"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damage/injury: Value 0.1 from 0 to 5</w:t>
            </w:r>
            <w:r w:rsidRPr="0046794A">
              <w:rPr>
                <w:color w:val="000000"/>
                <w:sz w:val="18"/>
                <w:szCs w:val="18"/>
                <w:lang w:val="en-US" w:eastAsia="de-DE"/>
              </w:rPr>
              <w:br/>
              <w:t>TRPM7: Value 0.5 from 0 to 1000</w:t>
            </w:r>
          </w:p>
        </w:tc>
        <w:tc>
          <w:tcPr>
            <w:tcW w:w="656" w:type="pct"/>
            <w:noWrap/>
            <w:vAlign w:val="center"/>
            <w:hideMark/>
          </w:tcPr>
          <w:p w14:paraId="347E98C2"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5E</w:t>
            </w:r>
          </w:p>
        </w:tc>
        <w:tc>
          <w:tcPr>
            <w:tcW w:w="1248" w:type="pct"/>
            <w:noWrap/>
            <w:vAlign w:val="center"/>
            <w:hideMark/>
          </w:tcPr>
          <w:p w14:paraId="77B716FA"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7FDEC8A9"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0AE93CF0" w14:textId="77777777" w:rsidR="00F23589" w:rsidRPr="004D7372" w:rsidRDefault="00F23589" w:rsidP="0023519B">
            <w:pPr>
              <w:jc w:val="center"/>
              <w:rPr>
                <w:color w:val="000000"/>
                <w:sz w:val="18"/>
                <w:szCs w:val="18"/>
                <w:lang w:eastAsia="de-DE"/>
              </w:rPr>
            </w:pPr>
          </w:p>
        </w:tc>
        <w:tc>
          <w:tcPr>
            <w:tcW w:w="2234" w:type="pct"/>
            <w:vAlign w:val="center"/>
            <w:hideMark/>
          </w:tcPr>
          <w:p w14:paraId="30D37517"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 xml:space="preserve">damage/injury: Values </w:t>
            </w:r>
            <w:proofErr w:type="gramStart"/>
            <w:r w:rsidRPr="0046794A">
              <w:rPr>
                <w:color w:val="000000"/>
                <w:sz w:val="18"/>
                <w:szCs w:val="18"/>
                <w:lang w:val="en-US" w:eastAsia="de-DE"/>
              </w:rPr>
              <w:t>1  from</w:t>
            </w:r>
            <w:proofErr w:type="gramEnd"/>
            <w:r w:rsidRPr="0046794A">
              <w:rPr>
                <w:color w:val="000000"/>
                <w:sz w:val="18"/>
                <w:szCs w:val="18"/>
                <w:lang w:val="en-US" w:eastAsia="de-DE"/>
              </w:rPr>
              <w:t xml:space="preserve"> 0 to 5</w:t>
            </w:r>
            <w:r w:rsidRPr="0046794A">
              <w:rPr>
                <w:color w:val="000000"/>
                <w:sz w:val="18"/>
                <w:szCs w:val="18"/>
                <w:lang w:val="en-US" w:eastAsia="de-DE"/>
              </w:rPr>
              <w:br/>
              <w:t>TRPM7: Value 0 from 0 to 1000</w:t>
            </w:r>
          </w:p>
        </w:tc>
        <w:tc>
          <w:tcPr>
            <w:tcW w:w="656" w:type="pct"/>
            <w:noWrap/>
            <w:vAlign w:val="center"/>
            <w:hideMark/>
          </w:tcPr>
          <w:p w14:paraId="3B3FCC25"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5F</w:t>
            </w:r>
          </w:p>
        </w:tc>
        <w:tc>
          <w:tcPr>
            <w:tcW w:w="1248" w:type="pct"/>
            <w:noWrap/>
            <w:vAlign w:val="center"/>
            <w:hideMark/>
          </w:tcPr>
          <w:p w14:paraId="19878AA6"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KO</w:t>
            </w:r>
          </w:p>
        </w:tc>
      </w:tr>
      <w:tr w:rsidR="00F23589" w:rsidRPr="004D7372" w14:paraId="6D3B9BFD"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20C4EABD" w14:textId="77777777" w:rsidR="00F23589" w:rsidRPr="004D7372" w:rsidRDefault="00F23589" w:rsidP="0023519B">
            <w:pPr>
              <w:jc w:val="center"/>
              <w:rPr>
                <w:color w:val="000000"/>
                <w:sz w:val="18"/>
                <w:szCs w:val="18"/>
                <w:lang w:eastAsia="de-DE"/>
              </w:rPr>
            </w:pPr>
          </w:p>
        </w:tc>
        <w:tc>
          <w:tcPr>
            <w:tcW w:w="2234" w:type="pct"/>
            <w:vAlign w:val="center"/>
            <w:hideMark/>
          </w:tcPr>
          <w:p w14:paraId="3D6E2B81"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damage/injury: Value 0.4 from 0 to 5</w:t>
            </w:r>
            <w:r w:rsidRPr="0046794A">
              <w:rPr>
                <w:color w:val="000000"/>
                <w:sz w:val="18"/>
                <w:szCs w:val="18"/>
                <w:lang w:val="en-US" w:eastAsia="de-DE"/>
              </w:rPr>
              <w:br/>
              <w:t>TRPM7: Value 0 from 0 to 1000</w:t>
            </w:r>
          </w:p>
        </w:tc>
        <w:tc>
          <w:tcPr>
            <w:tcW w:w="656" w:type="pct"/>
            <w:noWrap/>
            <w:vAlign w:val="center"/>
            <w:hideMark/>
          </w:tcPr>
          <w:p w14:paraId="4687BB58"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5G</w:t>
            </w:r>
          </w:p>
        </w:tc>
        <w:tc>
          <w:tcPr>
            <w:tcW w:w="1248" w:type="pct"/>
            <w:noWrap/>
            <w:vAlign w:val="center"/>
            <w:hideMark/>
          </w:tcPr>
          <w:p w14:paraId="602B03BF"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KO</w:t>
            </w:r>
          </w:p>
        </w:tc>
      </w:tr>
      <w:tr w:rsidR="00F23589" w:rsidRPr="004D7372" w14:paraId="66E02AF4"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22DC1E71" w14:textId="77777777" w:rsidR="00F23589" w:rsidRPr="004D7372" w:rsidRDefault="00F23589" w:rsidP="0023519B">
            <w:pPr>
              <w:jc w:val="center"/>
              <w:rPr>
                <w:color w:val="000000"/>
                <w:sz w:val="18"/>
                <w:szCs w:val="18"/>
                <w:lang w:eastAsia="de-DE"/>
              </w:rPr>
            </w:pPr>
          </w:p>
        </w:tc>
        <w:tc>
          <w:tcPr>
            <w:tcW w:w="2234" w:type="pct"/>
            <w:vAlign w:val="center"/>
            <w:hideMark/>
          </w:tcPr>
          <w:p w14:paraId="71888D52"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damage/injury: Value 0.3 from 0 to 5</w:t>
            </w:r>
            <w:r w:rsidRPr="0046794A">
              <w:rPr>
                <w:color w:val="000000"/>
                <w:sz w:val="18"/>
                <w:szCs w:val="18"/>
                <w:lang w:val="en-US" w:eastAsia="de-DE"/>
              </w:rPr>
              <w:br/>
              <w:t>TRPM7: Value 0 from 0 to 1000</w:t>
            </w:r>
          </w:p>
        </w:tc>
        <w:tc>
          <w:tcPr>
            <w:tcW w:w="656" w:type="pct"/>
            <w:noWrap/>
            <w:vAlign w:val="center"/>
            <w:hideMark/>
          </w:tcPr>
          <w:p w14:paraId="1EA26C71"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5H</w:t>
            </w:r>
          </w:p>
        </w:tc>
        <w:tc>
          <w:tcPr>
            <w:tcW w:w="1248" w:type="pct"/>
            <w:noWrap/>
            <w:vAlign w:val="center"/>
            <w:hideMark/>
          </w:tcPr>
          <w:p w14:paraId="5826E305"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KO</w:t>
            </w:r>
          </w:p>
        </w:tc>
      </w:tr>
      <w:tr w:rsidR="00F23589" w:rsidRPr="004D7372" w14:paraId="656F5C91"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40DCC14F" w14:textId="77777777" w:rsidR="00F23589" w:rsidRPr="004D7372" w:rsidRDefault="00F23589" w:rsidP="0023519B">
            <w:pPr>
              <w:jc w:val="center"/>
              <w:rPr>
                <w:color w:val="000000"/>
                <w:sz w:val="18"/>
                <w:szCs w:val="18"/>
                <w:lang w:eastAsia="de-DE"/>
              </w:rPr>
            </w:pPr>
          </w:p>
        </w:tc>
        <w:tc>
          <w:tcPr>
            <w:tcW w:w="2234" w:type="pct"/>
            <w:vAlign w:val="center"/>
            <w:hideMark/>
          </w:tcPr>
          <w:p w14:paraId="6FF0D866"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damage/injury: Value 0.2 from 0 to 5</w:t>
            </w:r>
            <w:r w:rsidRPr="0046794A">
              <w:rPr>
                <w:color w:val="000000"/>
                <w:sz w:val="18"/>
                <w:szCs w:val="18"/>
                <w:lang w:val="en-US" w:eastAsia="de-DE"/>
              </w:rPr>
              <w:br/>
              <w:t>TRPM7: Value 0.5 from 0 to 1000</w:t>
            </w:r>
          </w:p>
        </w:tc>
        <w:tc>
          <w:tcPr>
            <w:tcW w:w="656" w:type="pct"/>
            <w:noWrap/>
            <w:vAlign w:val="center"/>
            <w:hideMark/>
          </w:tcPr>
          <w:p w14:paraId="05AAC60E"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5I</w:t>
            </w:r>
          </w:p>
        </w:tc>
        <w:tc>
          <w:tcPr>
            <w:tcW w:w="1248" w:type="pct"/>
            <w:noWrap/>
            <w:vAlign w:val="center"/>
            <w:hideMark/>
          </w:tcPr>
          <w:p w14:paraId="037CCA73"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KO</w:t>
            </w:r>
          </w:p>
        </w:tc>
      </w:tr>
      <w:tr w:rsidR="00F23589" w:rsidRPr="004D7372" w14:paraId="7495610D"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7C3F08C1" w14:textId="77777777" w:rsidR="00F23589" w:rsidRPr="004D7372" w:rsidRDefault="00F23589" w:rsidP="0023519B">
            <w:pPr>
              <w:jc w:val="center"/>
              <w:rPr>
                <w:color w:val="000000"/>
                <w:sz w:val="18"/>
                <w:szCs w:val="18"/>
                <w:lang w:eastAsia="de-DE"/>
              </w:rPr>
            </w:pPr>
          </w:p>
        </w:tc>
        <w:tc>
          <w:tcPr>
            <w:tcW w:w="2234" w:type="pct"/>
            <w:vAlign w:val="center"/>
            <w:hideMark/>
          </w:tcPr>
          <w:p w14:paraId="193FCB67"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damage/injury: Value 0.1 from 0 to 5</w:t>
            </w:r>
            <w:r w:rsidRPr="0046794A">
              <w:rPr>
                <w:color w:val="000000"/>
                <w:sz w:val="18"/>
                <w:szCs w:val="18"/>
                <w:lang w:val="en-US" w:eastAsia="de-DE"/>
              </w:rPr>
              <w:br/>
              <w:t>TRPM7: Value 0 from 0 to 1000</w:t>
            </w:r>
          </w:p>
        </w:tc>
        <w:tc>
          <w:tcPr>
            <w:tcW w:w="656" w:type="pct"/>
            <w:noWrap/>
            <w:vAlign w:val="center"/>
            <w:hideMark/>
          </w:tcPr>
          <w:p w14:paraId="3F6AE87D"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5J</w:t>
            </w:r>
          </w:p>
        </w:tc>
        <w:tc>
          <w:tcPr>
            <w:tcW w:w="1248" w:type="pct"/>
            <w:noWrap/>
            <w:vAlign w:val="center"/>
            <w:hideMark/>
          </w:tcPr>
          <w:p w14:paraId="0365D47D"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KO</w:t>
            </w:r>
          </w:p>
        </w:tc>
      </w:tr>
      <w:tr w:rsidR="00F23589" w:rsidRPr="004D7372" w14:paraId="764DD16C"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restart"/>
            <w:vAlign w:val="center"/>
            <w:hideMark/>
          </w:tcPr>
          <w:p w14:paraId="21B91EEB" w14:textId="77777777" w:rsidR="00F23589" w:rsidRPr="004D7372" w:rsidRDefault="00F23589" w:rsidP="0023519B">
            <w:pPr>
              <w:jc w:val="center"/>
              <w:rPr>
                <w:b w:val="0"/>
                <w:bCs w:val="0"/>
                <w:color w:val="000000"/>
                <w:sz w:val="18"/>
                <w:szCs w:val="18"/>
                <w:lang w:eastAsia="de-DE"/>
              </w:rPr>
            </w:pPr>
            <w:r w:rsidRPr="004D7372">
              <w:rPr>
                <w:b w:val="0"/>
                <w:bCs w:val="0"/>
                <w:color w:val="000000"/>
                <w:sz w:val="18"/>
                <w:szCs w:val="18"/>
                <w:lang w:eastAsia="de-DE"/>
              </w:rPr>
              <w:t xml:space="preserve">Threshold </w:t>
            </w:r>
            <w:proofErr w:type="spellStart"/>
            <w:r w:rsidRPr="004D7372">
              <w:rPr>
                <w:b w:val="0"/>
                <w:bCs w:val="0"/>
                <w:color w:val="000000"/>
                <w:sz w:val="18"/>
                <w:szCs w:val="18"/>
                <w:lang w:eastAsia="de-DE"/>
              </w:rPr>
              <w:t>simulation</w:t>
            </w:r>
            <w:proofErr w:type="spellEnd"/>
            <w:r w:rsidRPr="004D7372">
              <w:rPr>
                <w:b w:val="0"/>
                <w:bCs w:val="0"/>
                <w:color w:val="000000"/>
                <w:sz w:val="18"/>
                <w:szCs w:val="18"/>
                <w:lang w:eastAsia="de-DE"/>
              </w:rPr>
              <w:t xml:space="preserve"> in vitro</w:t>
            </w:r>
          </w:p>
        </w:tc>
        <w:tc>
          <w:tcPr>
            <w:tcW w:w="2234" w:type="pct"/>
            <w:vAlign w:val="center"/>
            <w:hideMark/>
          </w:tcPr>
          <w:p w14:paraId="55E3E620"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 xml:space="preserve">damage/injury: Values </w:t>
            </w:r>
            <w:proofErr w:type="gramStart"/>
            <w:r w:rsidRPr="0046794A">
              <w:rPr>
                <w:color w:val="000000"/>
                <w:sz w:val="18"/>
                <w:szCs w:val="18"/>
                <w:lang w:val="en-US" w:eastAsia="de-DE"/>
              </w:rPr>
              <w:t>1  from</w:t>
            </w:r>
            <w:proofErr w:type="gramEnd"/>
            <w:r w:rsidRPr="0046794A">
              <w:rPr>
                <w:color w:val="000000"/>
                <w:sz w:val="18"/>
                <w:szCs w:val="18"/>
                <w:lang w:val="en-US" w:eastAsia="de-DE"/>
              </w:rPr>
              <w:t xml:space="preserve"> 0 to 5</w:t>
            </w:r>
            <w:r w:rsidRPr="0046794A">
              <w:rPr>
                <w:color w:val="000000"/>
                <w:sz w:val="18"/>
                <w:szCs w:val="18"/>
                <w:lang w:val="en-US" w:eastAsia="de-DE"/>
              </w:rPr>
              <w:br/>
              <w:t>TRPM7: Value 0.5 from 0 to 1000</w:t>
            </w:r>
          </w:p>
        </w:tc>
        <w:tc>
          <w:tcPr>
            <w:tcW w:w="656" w:type="pct"/>
            <w:noWrap/>
            <w:vAlign w:val="center"/>
            <w:hideMark/>
          </w:tcPr>
          <w:p w14:paraId="230041C7"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6A</w:t>
            </w:r>
          </w:p>
        </w:tc>
        <w:tc>
          <w:tcPr>
            <w:tcW w:w="1248" w:type="pct"/>
            <w:noWrap/>
            <w:vAlign w:val="center"/>
            <w:hideMark/>
          </w:tcPr>
          <w:p w14:paraId="5BE83533"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175473B0"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22680BA8" w14:textId="77777777" w:rsidR="00F23589" w:rsidRPr="004D7372" w:rsidRDefault="00F23589" w:rsidP="0023519B">
            <w:pPr>
              <w:jc w:val="center"/>
              <w:rPr>
                <w:color w:val="000000"/>
                <w:sz w:val="18"/>
                <w:szCs w:val="18"/>
                <w:lang w:eastAsia="de-DE"/>
              </w:rPr>
            </w:pPr>
          </w:p>
        </w:tc>
        <w:tc>
          <w:tcPr>
            <w:tcW w:w="2234" w:type="pct"/>
            <w:vAlign w:val="center"/>
            <w:hideMark/>
          </w:tcPr>
          <w:p w14:paraId="0C93E368"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damage/injury: Value 0.4 from 0 to 5</w:t>
            </w:r>
            <w:r w:rsidRPr="0046794A">
              <w:rPr>
                <w:color w:val="000000"/>
                <w:sz w:val="18"/>
                <w:szCs w:val="18"/>
                <w:lang w:val="en-US" w:eastAsia="de-DE"/>
              </w:rPr>
              <w:br/>
              <w:t>TRPM7: Value 0.5 from 0 to 1000</w:t>
            </w:r>
          </w:p>
        </w:tc>
        <w:tc>
          <w:tcPr>
            <w:tcW w:w="656" w:type="pct"/>
            <w:noWrap/>
            <w:vAlign w:val="center"/>
            <w:hideMark/>
          </w:tcPr>
          <w:p w14:paraId="2087C92D"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6B</w:t>
            </w:r>
          </w:p>
        </w:tc>
        <w:tc>
          <w:tcPr>
            <w:tcW w:w="1248" w:type="pct"/>
            <w:noWrap/>
            <w:vAlign w:val="center"/>
            <w:hideMark/>
          </w:tcPr>
          <w:p w14:paraId="143D8643"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00B0B2AC"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1DE6D505" w14:textId="77777777" w:rsidR="00F23589" w:rsidRPr="004D7372" w:rsidRDefault="00F23589" w:rsidP="0023519B">
            <w:pPr>
              <w:jc w:val="center"/>
              <w:rPr>
                <w:color w:val="000000"/>
                <w:sz w:val="18"/>
                <w:szCs w:val="18"/>
                <w:lang w:eastAsia="de-DE"/>
              </w:rPr>
            </w:pPr>
          </w:p>
        </w:tc>
        <w:tc>
          <w:tcPr>
            <w:tcW w:w="2234" w:type="pct"/>
            <w:vAlign w:val="center"/>
            <w:hideMark/>
          </w:tcPr>
          <w:p w14:paraId="3B86EF7E"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damage/injury: Value 0.31 from 0 to 5</w:t>
            </w:r>
            <w:r w:rsidRPr="0046794A">
              <w:rPr>
                <w:color w:val="000000"/>
                <w:sz w:val="18"/>
                <w:szCs w:val="18"/>
                <w:lang w:val="en-US" w:eastAsia="de-DE"/>
              </w:rPr>
              <w:br/>
              <w:t>TRPM7: Value 0.5 from 0 to 1000</w:t>
            </w:r>
          </w:p>
        </w:tc>
        <w:tc>
          <w:tcPr>
            <w:tcW w:w="656" w:type="pct"/>
            <w:noWrap/>
            <w:vAlign w:val="center"/>
            <w:hideMark/>
          </w:tcPr>
          <w:p w14:paraId="429E83F9"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6C</w:t>
            </w:r>
          </w:p>
        </w:tc>
        <w:tc>
          <w:tcPr>
            <w:tcW w:w="1248" w:type="pct"/>
            <w:noWrap/>
            <w:vAlign w:val="center"/>
            <w:hideMark/>
          </w:tcPr>
          <w:p w14:paraId="5639C112"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2EFC565C"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15C32FE0" w14:textId="77777777" w:rsidR="00F23589" w:rsidRPr="004D7372" w:rsidRDefault="00F23589" w:rsidP="0023519B">
            <w:pPr>
              <w:jc w:val="center"/>
              <w:rPr>
                <w:color w:val="000000"/>
                <w:sz w:val="18"/>
                <w:szCs w:val="18"/>
                <w:lang w:eastAsia="de-DE"/>
              </w:rPr>
            </w:pPr>
          </w:p>
        </w:tc>
        <w:tc>
          <w:tcPr>
            <w:tcW w:w="2234" w:type="pct"/>
            <w:vAlign w:val="center"/>
            <w:hideMark/>
          </w:tcPr>
          <w:p w14:paraId="7C107179"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damage/injury: Value 0.2 from 0 to 5</w:t>
            </w:r>
            <w:r w:rsidRPr="0046794A">
              <w:rPr>
                <w:color w:val="000000"/>
                <w:sz w:val="18"/>
                <w:szCs w:val="18"/>
                <w:lang w:val="en-US" w:eastAsia="de-DE"/>
              </w:rPr>
              <w:br/>
              <w:t>TRPM7: Value 0.5 from 0 to 1000</w:t>
            </w:r>
          </w:p>
        </w:tc>
        <w:tc>
          <w:tcPr>
            <w:tcW w:w="656" w:type="pct"/>
            <w:noWrap/>
            <w:vAlign w:val="center"/>
            <w:hideMark/>
          </w:tcPr>
          <w:p w14:paraId="1DDE3724"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6D</w:t>
            </w:r>
          </w:p>
        </w:tc>
        <w:tc>
          <w:tcPr>
            <w:tcW w:w="1248" w:type="pct"/>
            <w:noWrap/>
            <w:vAlign w:val="center"/>
            <w:hideMark/>
          </w:tcPr>
          <w:p w14:paraId="70F62BD4"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480931E5"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2189C218" w14:textId="77777777" w:rsidR="00F23589" w:rsidRPr="004D7372" w:rsidRDefault="00F23589" w:rsidP="0023519B">
            <w:pPr>
              <w:jc w:val="center"/>
              <w:rPr>
                <w:color w:val="000000"/>
                <w:sz w:val="18"/>
                <w:szCs w:val="18"/>
                <w:lang w:eastAsia="de-DE"/>
              </w:rPr>
            </w:pPr>
          </w:p>
        </w:tc>
        <w:tc>
          <w:tcPr>
            <w:tcW w:w="2234" w:type="pct"/>
            <w:vAlign w:val="center"/>
            <w:hideMark/>
          </w:tcPr>
          <w:p w14:paraId="3CE7CED0"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damage/injury: Value 0.11 from 0 to 5</w:t>
            </w:r>
            <w:r w:rsidRPr="0046794A">
              <w:rPr>
                <w:color w:val="000000"/>
                <w:sz w:val="18"/>
                <w:szCs w:val="18"/>
                <w:lang w:val="en-US" w:eastAsia="de-DE"/>
              </w:rPr>
              <w:br/>
              <w:t>TRPM7: Value 0.5 from 0 to 1000</w:t>
            </w:r>
          </w:p>
        </w:tc>
        <w:tc>
          <w:tcPr>
            <w:tcW w:w="656" w:type="pct"/>
            <w:noWrap/>
            <w:vAlign w:val="center"/>
            <w:hideMark/>
          </w:tcPr>
          <w:p w14:paraId="23F5CEF7"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6E</w:t>
            </w:r>
          </w:p>
        </w:tc>
        <w:tc>
          <w:tcPr>
            <w:tcW w:w="1248" w:type="pct"/>
            <w:noWrap/>
            <w:vAlign w:val="center"/>
            <w:hideMark/>
          </w:tcPr>
          <w:p w14:paraId="2811A58F"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3225D49F"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23CBFAF4" w14:textId="77777777" w:rsidR="00F23589" w:rsidRPr="004D7372" w:rsidRDefault="00F23589" w:rsidP="0023519B">
            <w:pPr>
              <w:jc w:val="center"/>
              <w:rPr>
                <w:color w:val="000000"/>
                <w:sz w:val="18"/>
                <w:szCs w:val="18"/>
                <w:lang w:eastAsia="de-DE"/>
              </w:rPr>
            </w:pPr>
          </w:p>
        </w:tc>
        <w:tc>
          <w:tcPr>
            <w:tcW w:w="2234" w:type="pct"/>
            <w:vAlign w:val="center"/>
            <w:hideMark/>
          </w:tcPr>
          <w:p w14:paraId="63673788"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 xml:space="preserve">damage/injury: Values </w:t>
            </w:r>
            <w:proofErr w:type="gramStart"/>
            <w:r w:rsidRPr="0046794A">
              <w:rPr>
                <w:color w:val="000000"/>
                <w:sz w:val="18"/>
                <w:szCs w:val="18"/>
                <w:lang w:val="en-US" w:eastAsia="de-DE"/>
              </w:rPr>
              <w:t>1  from</w:t>
            </w:r>
            <w:proofErr w:type="gramEnd"/>
            <w:r w:rsidRPr="0046794A">
              <w:rPr>
                <w:color w:val="000000"/>
                <w:sz w:val="18"/>
                <w:szCs w:val="18"/>
                <w:lang w:val="en-US" w:eastAsia="de-DE"/>
              </w:rPr>
              <w:t xml:space="preserve"> 0 to 5</w:t>
            </w:r>
            <w:r w:rsidRPr="0046794A">
              <w:rPr>
                <w:color w:val="000000"/>
                <w:sz w:val="18"/>
                <w:szCs w:val="18"/>
                <w:lang w:val="en-US" w:eastAsia="de-DE"/>
              </w:rPr>
              <w:br/>
              <w:t>TRPM7: Value 0 from 0 to 1000</w:t>
            </w:r>
          </w:p>
        </w:tc>
        <w:tc>
          <w:tcPr>
            <w:tcW w:w="656" w:type="pct"/>
            <w:noWrap/>
            <w:vAlign w:val="center"/>
            <w:hideMark/>
          </w:tcPr>
          <w:p w14:paraId="09CA54E5"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6F</w:t>
            </w:r>
          </w:p>
        </w:tc>
        <w:tc>
          <w:tcPr>
            <w:tcW w:w="1248" w:type="pct"/>
            <w:noWrap/>
            <w:vAlign w:val="center"/>
            <w:hideMark/>
          </w:tcPr>
          <w:p w14:paraId="32278BAA"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KO</w:t>
            </w:r>
          </w:p>
        </w:tc>
      </w:tr>
      <w:tr w:rsidR="00F23589" w:rsidRPr="004D7372" w14:paraId="30CF5746"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705AA5C2" w14:textId="77777777" w:rsidR="00F23589" w:rsidRPr="004D7372" w:rsidRDefault="00F23589" w:rsidP="0023519B">
            <w:pPr>
              <w:jc w:val="center"/>
              <w:rPr>
                <w:color w:val="000000"/>
                <w:sz w:val="18"/>
                <w:szCs w:val="18"/>
                <w:lang w:eastAsia="de-DE"/>
              </w:rPr>
            </w:pPr>
          </w:p>
        </w:tc>
        <w:tc>
          <w:tcPr>
            <w:tcW w:w="2234" w:type="pct"/>
            <w:vAlign w:val="center"/>
            <w:hideMark/>
          </w:tcPr>
          <w:p w14:paraId="6096070D"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damage/injury: Value 0.4 from 0 to 5</w:t>
            </w:r>
            <w:r w:rsidRPr="0046794A">
              <w:rPr>
                <w:color w:val="000000"/>
                <w:sz w:val="18"/>
                <w:szCs w:val="18"/>
                <w:lang w:val="en-US" w:eastAsia="de-DE"/>
              </w:rPr>
              <w:br/>
              <w:t>TRPM7: Value 0 from 0 to 1000</w:t>
            </w:r>
          </w:p>
        </w:tc>
        <w:tc>
          <w:tcPr>
            <w:tcW w:w="656" w:type="pct"/>
            <w:noWrap/>
            <w:vAlign w:val="center"/>
            <w:hideMark/>
          </w:tcPr>
          <w:p w14:paraId="7699560F"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6G</w:t>
            </w:r>
          </w:p>
        </w:tc>
        <w:tc>
          <w:tcPr>
            <w:tcW w:w="1248" w:type="pct"/>
            <w:noWrap/>
            <w:vAlign w:val="center"/>
            <w:hideMark/>
          </w:tcPr>
          <w:p w14:paraId="73878391"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KO</w:t>
            </w:r>
          </w:p>
        </w:tc>
      </w:tr>
      <w:tr w:rsidR="00F23589" w:rsidRPr="004D7372" w14:paraId="78BDA6EF"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1D53ED2D" w14:textId="77777777" w:rsidR="00F23589" w:rsidRPr="004D7372" w:rsidRDefault="00F23589" w:rsidP="0023519B">
            <w:pPr>
              <w:jc w:val="center"/>
              <w:rPr>
                <w:color w:val="000000"/>
                <w:sz w:val="18"/>
                <w:szCs w:val="18"/>
                <w:lang w:eastAsia="de-DE"/>
              </w:rPr>
            </w:pPr>
          </w:p>
        </w:tc>
        <w:tc>
          <w:tcPr>
            <w:tcW w:w="2234" w:type="pct"/>
            <w:vAlign w:val="center"/>
            <w:hideMark/>
          </w:tcPr>
          <w:p w14:paraId="37BE9B89"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damage/injury: Value 0.31 from 0 to 5</w:t>
            </w:r>
            <w:r w:rsidRPr="0046794A">
              <w:rPr>
                <w:color w:val="000000"/>
                <w:sz w:val="18"/>
                <w:szCs w:val="18"/>
                <w:lang w:val="en-US" w:eastAsia="de-DE"/>
              </w:rPr>
              <w:br/>
              <w:t>TRPM7: Value 0 from 0 to 1000</w:t>
            </w:r>
          </w:p>
        </w:tc>
        <w:tc>
          <w:tcPr>
            <w:tcW w:w="656" w:type="pct"/>
            <w:noWrap/>
            <w:vAlign w:val="center"/>
            <w:hideMark/>
          </w:tcPr>
          <w:p w14:paraId="2661957D"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6H</w:t>
            </w:r>
          </w:p>
        </w:tc>
        <w:tc>
          <w:tcPr>
            <w:tcW w:w="1248" w:type="pct"/>
            <w:noWrap/>
            <w:vAlign w:val="center"/>
            <w:hideMark/>
          </w:tcPr>
          <w:p w14:paraId="08B0912A"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KO</w:t>
            </w:r>
          </w:p>
        </w:tc>
      </w:tr>
      <w:tr w:rsidR="00F23589" w:rsidRPr="004D7372" w14:paraId="51E1E872"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1EBA253F" w14:textId="77777777" w:rsidR="00F23589" w:rsidRPr="004D7372" w:rsidRDefault="00F23589" w:rsidP="0023519B">
            <w:pPr>
              <w:jc w:val="center"/>
              <w:rPr>
                <w:color w:val="000000"/>
                <w:sz w:val="18"/>
                <w:szCs w:val="18"/>
                <w:lang w:eastAsia="de-DE"/>
              </w:rPr>
            </w:pPr>
          </w:p>
        </w:tc>
        <w:tc>
          <w:tcPr>
            <w:tcW w:w="2234" w:type="pct"/>
            <w:vAlign w:val="center"/>
            <w:hideMark/>
          </w:tcPr>
          <w:p w14:paraId="6633B6A1"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damage/injury: Value 0.2 from 0 to 5</w:t>
            </w:r>
            <w:r w:rsidRPr="0046794A">
              <w:rPr>
                <w:color w:val="000000"/>
                <w:sz w:val="18"/>
                <w:szCs w:val="18"/>
                <w:lang w:val="en-US" w:eastAsia="de-DE"/>
              </w:rPr>
              <w:br/>
              <w:t>TRPM7: Value 0.5 from 0 to 1000</w:t>
            </w:r>
          </w:p>
        </w:tc>
        <w:tc>
          <w:tcPr>
            <w:tcW w:w="656" w:type="pct"/>
            <w:noWrap/>
            <w:vAlign w:val="center"/>
            <w:hideMark/>
          </w:tcPr>
          <w:p w14:paraId="68F22909"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6I</w:t>
            </w:r>
          </w:p>
        </w:tc>
        <w:tc>
          <w:tcPr>
            <w:tcW w:w="1248" w:type="pct"/>
            <w:noWrap/>
            <w:vAlign w:val="center"/>
            <w:hideMark/>
          </w:tcPr>
          <w:p w14:paraId="2D1D2359"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KO</w:t>
            </w:r>
          </w:p>
        </w:tc>
      </w:tr>
      <w:tr w:rsidR="00F23589" w:rsidRPr="004D7372" w14:paraId="2BF5BA26"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629F3275" w14:textId="77777777" w:rsidR="00F23589" w:rsidRPr="004D7372" w:rsidRDefault="00F23589" w:rsidP="0023519B">
            <w:pPr>
              <w:jc w:val="center"/>
              <w:rPr>
                <w:color w:val="000000"/>
                <w:sz w:val="18"/>
                <w:szCs w:val="18"/>
                <w:lang w:eastAsia="de-DE"/>
              </w:rPr>
            </w:pPr>
          </w:p>
        </w:tc>
        <w:tc>
          <w:tcPr>
            <w:tcW w:w="2234" w:type="pct"/>
            <w:vAlign w:val="center"/>
            <w:hideMark/>
          </w:tcPr>
          <w:p w14:paraId="105F9291"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damage/injury: Value 0.11 from 0 to 5</w:t>
            </w:r>
            <w:r w:rsidRPr="0046794A">
              <w:rPr>
                <w:color w:val="000000"/>
                <w:sz w:val="18"/>
                <w:szCs w:val="18"/>
                <w:lang w:val="en-US" w:eastAsia="de-DE"/>
              </w:rPr>
              <w:br/>
              <w:t>TRPM7: Value 0 from 0 to 1000</w:t>
            </w:r>
          </w:p>
        </w:tc>
        <w:tc>
          <w:tcPr>
            <w:tcW w:w="656" w:type="pct"/>
            <w:noWrap/>
            <w:vAlign w:val="center"/>
            <w:hideMark/>
          </w:tcPr>
          <w:p w14:paraId="3D8672E8"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6J</w:t>
            </w:r>
          </w:p>
        </w:tc>
        <w:tc>
          <w:tcPr>
            <w:tcW w:w="1248" w:type="pct"/>
            <w:noWrap/>
            <w:vAlign w:val="center"/>
            <w:hideMark/>
          </w:tcPr>
          <w:p w14:paraId="69F30AE4"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KO</w:t>
            </w:r>
          </w:p>
        </w:tc>
      </w:tr>
      <w:tr w:rsidR="00F23589" w:rsidRPr="004D7372" w14:paraId="3142C8FD"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restart"/>
            <w:vAlign w:val="center"/>
            <w:hideMark/>
          </w:tcPr>
          <w:p w14:paraId="0CF31E2C" w14:textId="77777777" w:rsidR="00F23589" w:rsidRPr="004D7372" w:rsidRDefault="00F23589" w:rsidP="0023519B">
            <w:pPr>
              <w:jc w:val="center"/>
              <w:rPr>
                <w:b w:val="0"/>
                <w:bCs w:val="0"/>
                <w:color w:val="000000"/>
                <w:sz w:val="18"/>
                <w:szCs w:val="18"/>
                <w:lang w:eastAsia="de-DE"/>
              </w:rPr>
            </w:pPr>
            <w:proofErr w:type="spellStart"/>
            <w:r w:rsidRPr="004D7372">
              <w:rPr>
                <w:b w:val="0"/>
                <w:bCs w:val="0"/>
                <w:color w:val="000000"/>
                <w:sz w:val="18"/>
                <w:szCs w:val="18"/>
                <w:lang w:eastAsia="de-DE"/>
              </w:rPr>
              <w:t>Atherosclerosis</w:t>
            </w:r>
            <w:proofErr w:type="spellEnd"/>
          </w:p>
        </w:tc>
        <w:tc>
          <w:tcPr>
            <w:tcW w:w="2234" w:type="pct"/>
            <w:vAlign w:val="center"/>
            <w:hideMark/>
          </w:tcPr>
          <w:p w14:paraId="65D933B5"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atherosclerosis: Value 0 from 0 to 1000</w:t>
            </w:r>
          </w:p>
        </w:tc>
        <w:tc>
          <w:tcPr>
            <w:tcW w:w="656" w:type="pct"/>
            <w:noWrap/>
            <w:vAlign w:val="center"/>
            <w:hideMark/>
          </w:tcPr>
          <w:p w14:paraId="58A189A8"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7A</w:t>
            </w:r>
          </w:p>
        </w:tc>
        <w:tc>
          <w:tcPr>
            <w:tcW w:w="1248" w:type="pct"/>
            <w:noWrap/>
            <w:vAlign w:val="center"/>
            <w:hideMark/>
          </w:tcPr>
          <w:p w14:paraId="482AE93E"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14475D93"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6A25671A" w14:textId="77777777" w:rsidR="00F23589" w:rsidRPr="004D7372" w:rsidRDefault="00F23589" w:rsidP="0023519B">
            <w:pPr>
              <w:jc w:val="center"/>
              <w:rPr>
                <w:color w:val="000000"/>
                <w:sz w:val="18"/>
                <w:szCs w:val="18"/>
                <w:lang w:eastAsia="de-DE"/>
              </w:rPr>
            </w:pPr>
          </w:p>
        </w:tc>
        <w:tc>
          <w:tcPr>
            <w:tcW w:w="2234" w:type="pct"/>
            <w:vAlign w:val="center"/>
            <w:hideMark/>
          </w:tcPr>
          <w:p w14:paraId="37F13E71"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atherosclerosis: Value 0 from 0 to 1000</w:t>
            </w:r>
            <w:r w:rsidRPr="0046794A">
              <w:rPr>
                <w:color w:val="000000"/>
                <w:sz w:val="18"/>
                <w:szCs w:val="18"/>
                <w:lang w:val="en-US" w:eastAsia="de-DE"/>
              </w:rPr>
              <w:br/>
              <w:t>damage/injury: Value 1 from 0 to 5</w:t>
            </w:r>
          </w:p>
        </w:tc>
        <w:tc>
          <w:tcPr>
            <w:tcW w:w="656" w:type="pct"/>
            <w:noWrap/>
            <w:vAlign w:val="center"/>
            <w:hideMark/>
          </w:tcPr>
          <w:p w14:paraId="3CF54167"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7B</w:t>
            </w:r>
          </w:p>
        </w:tc>
        <w:tc>
          <w:tcPr>
            <w:tcW w:w="1248" w:type="pct"/>
            <w:noWrap/>
            <w:vAlign w:val="center"/>
            <w:hideMark/>
          </w:tcPr>
          <w:p w14:paraId="27DAE9C8"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3C626BF3"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10DD818F" w14:textId="77777777" w:rsidR="00F23589" w:rsidRPr="004D7372" w:rsidRDefault="00F23589" w:rsidP="0023519B">
            <w:pPr>
              <w:jc w:val="center"/>
              <w:rPr>
                <w:color w:val="000000"/>
                <w:sz w:val="18"/>
                <w:szCs w:val="18"/>
                <w:lang w:eastAsia="de-DE"/>
              </w:rPr>
            </w:pPr>
          </w:p>
        </w:tc>
        <w:tc>
          <w:tcPr>
            <w:tcW w:w="2234" w:type="pct"/>
            <w:vAlign w:val="center"/>
            <w:hideMark/>
          </w:tcPr>
          <w:p w14:paraId="1CC0046C"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atherosclerosis: Value 0.4 from 0 to 1000</w:t>
            </w:r>
          </w:p>
        </w:tc>
        <w:tc>
          <w:tcPr>
            <w:tcW w:w="656" w:type="pct"/>
            <w:noWrap/>
            <w:vAlign w:val="center"/>
            <w:hideMark/>
          </w:tcPr>
          <w:p w14:paraId="0D7662ED"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7C</w:t>
            </w:r>
          </w:p>
        </w:tc>
        <w:tc>
          <w:tcPr>
            <w:tcW w:w="1248" w:type="pct"/>
            <w:noWrap/>
            <w:vAlign w:val="center"/>
            <w:hideMark/>
          </w:tcPr>
          <w:p w14:paraId="11BDE0B6"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45628ECD"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26D42E35" w14:textId="77777777" w:rsidR="00F23589" w:rsidRPr="004D7372" w:rsidRDefault="00F23589" w:rsidP="0023519B">
            <w:pPr>
              <w:jc w:val="center"/>
              <w:rPr>
                <w:color w:val="000000"/>
                <w:sz w:val="18"/>
                <w:szCs w:val="18"/>
                <w:lang w:eastAsia="de-DE"/>
              </w:rPr>
            </w:pPr>
          </w:p>
        </w:tc>
        <w:tc>
          <w:tcPr>
            <w:tcW w:w="2234" w:type="pct"/>
            <w:vAlign w:val="center"/>
            <w:hideMark/>
          </w:tcPr>
          <w:p w14:paraId="34FD746E"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atherosclerosis: Value 0.4 from 0 to 1000</w:t>
            </w:r>
            <w:r w:rsidRPr="0046794A">
              <w:rPr>
                <w:color w:val="000000"/>
                <w:sz w:val="18"/>
                <w:szCs w:val="18"/>
                <w:lang w:val="en-US" w:eastAsia="de-DE"/>
              </w:rPr>
              <w:br/>
              <w:t>damage/injury: Value 1 from 0 to 5</w:t>
            </w:r>
          </w:p>
        </w:tc>
        <w:tc>
          <w:tcPr>
            <w:tcW w:w="656" w:type="pct"/>
            <w:noWrap/>
            <w:vAlign w:val="center"/>
            <w:hideMark/>
          </w:tcPr>
          <w:p w14:paraId="7A687D3E"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7D</w:t>
            </w:r>
          </w:p>
        </w:tc>
        <w:tc>
          <w:tcPr>
            <w:tcW w:w="1248" w:type="pct"/>
            <w:noWrap/>
            <w:vAlign w:val="center"/>
            <w:hideMark/>
          </w:tcPr>
          <w:p w14:paraId="1599B933"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48AFEA93"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710D2DEE" w14:textId="77777777" w:rsidR="00F23589" w:rsidRPr="004D7372" w:rsidRDefault="00F23589" w:rsidP="0023519B">
            <w:pPr>
              <w:jc w:val="center"/>
              <w:rPr>
                <w:color w:val="000000"/>
                <w:sz w:val="18"/>
                <w:szCs w:val="18"/>
                <w:lang w:eastAsia="de-DE"/>
              </w:rPr>
            </w:pPr>
          </w:p>
        </w:tc>
        <w:tc>
          <w:tcPr>
            <w:tcW w:w="2234" w:type="pct"/>
            <w:vAlign w:val="center"/>
            <w:hideMark/>
          </w:tcPr>
          <w:p w14:paraId="21A7ED09"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atherosclerosis: Value 0.52 from 0 to 1000</w:t>
            </w:r>
          </w:p>
        </w:tc>
        <w:tc>
          <w:tcPr>
            <w:tcW w:w="656" w:type="pct"/>
            <w:noWrap/>
            <w:vAlign w:val="center"/>
            <w:hideMark/>
          </w:tcPr>
          <w:p w14:paraId="423D4990"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7E</w:t>
            </w:r>
          </w:p>
        </w:tc>
        <w:tc>
          <w:tcPr>
            <w:tcW w:w="1248" w:type="pct"/>
            <w:noWrap/>
            <w:vAlign w:val="center"/>
            <w:hideMark/>
          </w:tcPr>
          <w:p w14:paraId="443BE43E"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455F1864"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1FC6F141" w14:textId="77777777" w:rsidR="00F23589" w:rsidRPr="004D7372" w:rsidRDefault="00F23589" w:rsidP="0023519B">
            <w:pPr>
              <w:jc w:val="center"/>
              <w:rPr>
                <w:color w:val="000000"/>
                <w:sz w:val="18"/>
                <w:szCs w:val="18"/>
                <w:lang w:eastAsia="de-DE"/>
              </w:rPr>
            </w:pPr>
          </w:p>
        </w:tc>
        <w:tc>
          <w:tcPr>
            <w:tcW w:w="2234" w:type="pct"/>
            <w:vAlign w:val="center"/>
            <w:hideMark/>
          </w:tcPr>
          <w:p w14:paraId="2E221B03"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atherosclerosis: Value 0.52 from 0 to 1000</w:t>
            </w:r>
            <w:r w:rsidRPr="0046794A">
              <w:rPr>
                <w:color w:val="000000"/>
                <w:sz w:val="18"/>
                <w:szCs w:val="18"/>
                <w:lang w:val="en-US" w:eastAsia="de-DE"/>
              </w:rPr>
              <w:br/>
              <w:t>damage/injury: Value 1 from 0 to 5</w:t>
            </w:r>
          </w:p>
        </w:tc>
        <w:tc>
          <w:tcPr>
            <w:tcW w:w="656" w:type="pct"/>
            <w:noWrap/>
            <w:vAlign w:val="center"/>
            <w:hideMark/>
          </w:tcPr>
          <w:p w14:paraId="6D73181B"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7F</w:t>
            </w:r>
          </w:p>
        </w:tc>
        <w:tc>
          <w:tcPr>
            <w:tcW w:w="1248" w:type="pct"/>
            <w:noWrap/>
            <w:vAlign w:val="center"/>
            <w:hideMark/>
          </w:tcPr>
          <w:p w14:paraId="7370B1BA"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267464E9"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6C379CDA" w14:textId="77777777" w:rsidR="00F23589" w:rsidRPr="004D7372" w:rsidRDefault="00F23589" w:rsidP="0023519B">
            <w:pPr>
              <w:jc w:val="center"/>
              <w:rPr>
                <w:color w:val="000000"/>
                <w:sz w:val="18"/>
                <w:szCs w:val="18"/>
                <w:lang w:eastAsia="de-DE"/>
              </w:rPr>
            </w:pPr>
          </w:p>
        </w:tc>
        <w:tc>
          <w:tcPr>
            <w:tcW w:w="2234" w:type="pct"/>
            <w:vAlign w:val="center"/>
            <w:hideMark/>
          </w:tcPr>
          <w:p w14:paraId="2C893FF2"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atherosclerosis: Value 0.7 from 0 to 1000</w:t>
            </w:r>
          </w:p>
        </w:tc>
        <w:tc>
          <w:tcPr>
            <w:tcW w:w="656" w:type="pct"/>
            <w:noWrap/>
            <w:vAlign w:val="center"/>
            <w:hideMark/>
          </w:tcPr>
          <w:p w14:paraId="2866FE5B"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7G</w:t>
            </w:r>
          </w:p>
        </w:tc>
        <w:tc>
          <w:tcPr>
            <w:tcW w:w="1248" w:type="pct"/>
            <w:noWrap/>
            <w:vAlign w:val="center"/>
            <w:hideMark/>
          </w:tcPr>
          <w:p w14:paraId="1238C1ED"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5B292EB2"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5A5000E1" w14:textId="77777777" w:rsidR="00F23589" w:rsidRPr="004D7372" w:rsidRDefault="00F23589" w:rsidP="0023519B">
            <w:pPr>
              <w:jc w:val="center"/>
              <w:rPr>
                <w:color w:val="000000"/>
                <w:sz w:val="18"/>
                <w:szCs w:val="18"/>
                <w:lang w:eastAsia="de-DE"/>
              </w:rPr>
            </w:pPr>
          </w:p>
        </w:tc>
        <w:tc>
          <w:tcPr>
            <w:tcW w:w="2234" w:type="pct"/>
            <w:vAlign w:val="center"/>
            <w:hideMark/>
          </w:tcPr>
          <w:p w14:paraId="4A3EA775"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atherosclerosis: Value 0.7 from 0 to 1000</w:t>
            </w:r>
            <w:r w:rsidRPr="0046794A">
              <w:rPr>
                <w:color w:val="000000"/>
                <w:sz w:val="18"/>
                <w:szCs w:val="18"/>
                <w:lang w:val="en-US" w:eastAsia="de-DE"/>
              </w:rPr>
              <w:br/>
              <w:t>damage/injury: Value 1 from 0 to 5</w:t>
            </w:r>
          </w:p>
        </w:tc>
        <w:tc>
          <w:tcPr>
            <w:tcW w:w="656" w:type="pct"/>
            <w:noWrap/>
            <w:vAlign w:val="center"/>
            <w:hideMark/>
          </w:tcPr>
          <w:p w14:paraId="60AB06AC"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7H</w:t>
            </w:r>
          </w:p>
        </w:tc>
        <w:tc>
          <w:tcPr>
            <w:tcW w:w="1248" w:type="pct"/>
            <w:noWrap/>
            <w:vAlign w:val="center"/>
            <w:hideMark/>
          </w:tcPr>
          <w:p w14:paraId="1C2BE627"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3CA34F78"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restart"/>
            <w:vAlign w:val="center"/>
            <w:hideMark/>
          </w:tcPr>
          <w:p w14:paraId="55F15C46" w14:textId="77777777" w:rsidR="00F23589" w:rsidRPr="004D7372" w:rsidRDefault="00F23589" w:rsidP="0023519B">
            <w:pPr>
              <w:jc w:val="center"/>
              <w:rPr>
                <w:b w:val="0"/>
                <w:bCs w:val="0"/>
                <w:color w:val="000000"/>
                <w:sz w:val="18"/>
                <w:szCs w:val="18"/>
                <w:lang w:eastAsia="de-DE"/>
              </w:rPr>
            </w:pPr>
            <w:proofErr w:type="spellStart"/>
            <w:r w:rsidRPr="004D7372">
              <w:rPr>
                <w:b w:val="0"/>
                <w:bCs w:val="0"/>
                <w:color w:val="000000"/>
                <w:sz w:val="18"/>
                <w:szCs w:val="18"/>
                <w:lang w:eastAsia="de-DE"/>
              </w:rPr>
              <w:t>Inflammatory</w:t>
            </w:r>
            <w:proofErr w:type="spellEnd"/>
            <w:r w:rsidRPr="004D7372">
              <w:rPr>
                <w:b w:val="0"/>
                <w:bCs w:val="0"/>
                <w:color w:val="000000"/>
                <w:sz w:val="18"/>
                <w:szCs w:val="18"/>
                <w:lang w:eastAsia="de-DE"/>
              </w:rPr>
              <w:t xml:space="preserve"> </w:t>
            </w:r>
            <w:proofErr w:type="spellStart"/>
            <w:r w:rsidRPr="004D7372">
              <w:rPr>
                <w:b w:val="0"/>
                <w:bCs w:val="0"/>
                <w:color w:val="000000"/>
                <w:sz w:val="18"/>
                <w:szCs w:val="18"/>
                <w:lang w:eastAsia="de-DE"/>
              </w:rPr>
              <w:t>arthritis</w:t>
            </w:r>
            <w:proofErr w:type="spellEnd"/>
            <w:r w:rsidRPr="004D7372">
              <w:rPr>
                <w:b w:val="0"/>
                <w:bCs w:val="0"/>
                <w:color w:val="000000"/>
                <w:sz w:val="18"/>
                <w:szCs w:val="18"/>
                <w:lang w:eastAsia="de-DE"/>
              </w:rPr>
              <w:t xml:space="preserve"> (IA)</w:t>
            </w:r>
          </w:p>
        </w:tc>
        <w:tc>
          <w:tcPr>
            <w:tcW w:w="2234" w:type="pct"/>
            <w:vAlign w:val="center"/>
            <w:hideMark/>
          </w:tcPr>
          <w:p w14:paraId="276DBBB4"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IA: Value 0.5 from 0 to 1000</w:t>
            </w:r>
          </w:p>
        </w:tc>
        <w:tc>
          <w:tcPr>
            <w:tcW w:w="656" w:type="pct"/>
            <w:noWrap/>
            <w:vAlign w:val="center"/>
            <w:hideMark/>
          </w:tcPr>
          <w:p w14:paraId="37C6ACCD"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S6A</w:t>
            </w:r>
          </w:p>
        </w:tc>
        <w:tc>
          <w:tcPr>
            <w:tcW w:w="1248" w:type="pct"/>
            <w:noWrap/>
            <w:vAlign w:val="center"/>
            <w:hideMark/>
          </w:tcPr>
          <w:p w14:paraId="5BE00817"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782B213C"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602C84C2" w14:textId="77777777" w:rsidR="00F23589" w:rsidRPr="004D7372" w:rsidRDefault="00F23589" w:rsidP="0023519B">
            <w:pPr>
              <w:jc w:val="center"/>
              <w:rPr>
                <w:color w:val="000000"/>
                <w:sz w:val="18"/>
                <w:szCs w:val="18"/>
                <w:lang w:eastAsia="de-DE"/>
              </w:rPr>
            </w:pPr>
          </w:p>
        </w:tc>
        <w:tc>
          <w:tcPr>
            <w:tcW w:w="2234" w:type="pct"/>
            <w:vAlign w:val="center"/>
            <w:hideMark/>
          </w:tcPr>
          <w:p w14:paraId="26EE0256"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IA: Value 0.5 from 0 to 1000</w:t>
            </w:r>
            <w:r w:rsidRPr="0046794A">
              <w:rPr>
                <w:color w:val="000000"/>
                <w:sz w:val="18"/>
                <w:szCs w:val="18"/>
                <w:lang w:val="en-US" w:eastAsia="de-DE"/>
              </w:rPr>
              <w:br/>
              <w:t>damage/injury: Value 1 from 0 to 5</w:t>
            </w:r>
          </w:p>
        </w:tc>
        <w:tc>
          <w:tcPr>
            <w:tcW w:w="656" w:type="pct"/>
            <w:noWrap/>
            <w:vAlign w:val="center"/>
            <w:hideMark/>
          </w:tcPr>
          <w:p w14:paraId="13DC5A63"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S6B</w:t>
            </w:r>
          </w:p>
        </w:tc>
        <w:tc>
          <w:tcPr>
            <w:tcW w:w="1248" w:type="pct"/>
            <w:noWrap/>
            <w:vAlign w:val="center"/>
            <w:hideMark/>
          </w:tcPr>
          <w:p w14:paraId="078443D6"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221E07C9"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29A6F95A" w14:textId="77777777" w:rsidR="00F23589" w:rsidRPr="004D7372" w:rsidRDefault="00F23589" w:rsidP="0023519B">
            <w:pPr>
              <w:jc w:val="center"/>
              <w:rPr>
                <w:color w:val="000000"/>
                <w:sz w:val="18"/>
                <w:szCs w:val="18"/>
                <w:lang w:eastAsia="de-DE"/>
              </w:rPr>
            </w:pPr>
          </w:p>
        </w:tc>
        <w:tc>
          <w:tcPr>
            <w:tcW w:w="2234" w:type="pct"/>
            <w:vAlign w:val="center"/>
            <w:hideMark/>
          </w:tcPr>
          <w:p w14:paraId="05B8C399"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IA: Value 0.52 from 0 to 1000</w:t>
            </w:r>
          </w:p>
        </w:tc>
        <w:tc>
          <w:tcPr>
            <w:tcW w:w="656" w:type="pct"/>
            <w:noWrap/>
            <w:vAlign w:val="center"/>
            <w:hideMark/>
          </w:tcPr>
          <w:p w14:paraId="1C346627"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S6C</w:t>
            </w:r>
          </w:p>
        </w:tc>
        <w:tc>
          <w:tcPr>
            <w:tcW w:w="1248" w:type="pct"/>
            <w:noWrap/>
            <w:vAlign w:val="center"/>
            <w:hideMark/>
          </w:tcPr>
          <w:p w14:paraId="213FA808"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36283704"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751D6B6E" w14:textId="77777777" w:rsidR="00F23589" w:rsidRPr="004D7372" w:rsidRDefault="00F23589" w:rsidP="0023519B">
            <w:pPr>
              <w:jc w:val="center"/>
              <w:rPr>
                <w:color w:val="000000"/>
                <w:sz w:val="18"/>
                <w:szCs w:val="18"/>
                <w:lang w:eastAsia="de-DE"/>
              </w:rPr>
            </w:pPr>
          </w:p>
        </w:tc>
        <w:tc>
          <w:tcPr>
            <w:tcW w:w="2234" w:type="pct"/>
            <w:vAlign w:val="center"/>
            <w:hideMark/>
          </w:tcPr>
          <w:p w14:paraId="04AF4AC2"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IA: Value 0.52 from 0 to 1000</w:t>
            </w:r>
            <w:r w:rsidRPr="0046794A">
              <w:rPr>
                <w:color w:val="000000"/>
                <w:sz w:val="18"/>
                <w:szCs w:val="18"/>
                <w:lang w:val="en-US" w:eastAsia="de-DE"/>
              </w:rPr>
              <w:br/>
              <w:t>damage/injury: Value 1 from 0 to 5</w:t>
            </w:r>
          </w:p>
        </w:tc>
        <w:tc>
          <w:tcPr>
            <w:tcW w:w="656" w:type="pct"/>
            <w:noWrap/>
            <w:vAlign w:val="center"/>
            <w:hideMark/>
          </w:tcPr>
          <w:p w14:paraId="53D3A840"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S6D</w:t>
            </w:r>
          </w:p>
        </w:tc>
        <w:tc>
          <w:tcPr>
            <w:tcW w:w="1248" w:type="pct"/>
            <w:noWrap/>
            <w:vAlign w:val="center"/>
            <w:hideMark/>
          </w:tcPr>
          <w:p w14:paraId="79EA8CCB"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4C00CB7C"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3FD36441" w14:textId="77777777" w:rsidR="00F23589" w:rsidRPr="004D7372" w:rsidRDefault="00F23589" w:rsidP="0023519B">
            <w:pPr>
              <w:jc w:val="center"/>
              <w:rPr>
                <w:color w:val="000000"/>
                <w:sz w:val="18"/>
                <w:szCs w:val="18"/>
                <w:lang w:eastAsia="de-DE"/>
              </w:rPr>
            </w:pPr>
          </w:p>
        </w:tc>
        <w:tc>
          <w:tcPr>
            <w:tcW w:w="2234" w:type="pct"/>
            <w:vAlign w:val="center"/>
            <w:hideMark/>
          </w:tcPr>
          <w:p w14:paraId="2BB9D640"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IA: Value 0.58 from 0 to 1000</w:t>
            </w:r>
          </w:p>
        </w:tc>
        <w:tc>
          <w:tcPr>
            <w:tcW w:w="656" w:type="pct"/>
            <w:noWrap/>
            <w:vAlign w:val="center"/>
            <w:hideMark/>
          </w:tcPr>
          <w:p w14:paraId="135D176A"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S6E</w:t>
            </w:r>
          </w:p>
        </w:tc>
        <w:tc>
          <w:tcPr>
            <w:tcW w:w="1248" w:type="pct"/>
            <w:noWrap/>
            <w:vAlign w:val="center"/>
            <w:hideMark/>
          </w:tcPr>
          <w:p w14:paraId="7557FFE4"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4BE486F6"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558B1F0D" w14:textId="77777777" w:rsidR="00F23589" w:rsidRPr="004D7372" w:rsidRDefault="00F23589" w:rsidP="0023519B">
            <w:pPr>
              <w:jc w:val="center"/>
              <w:rPr>
                <w:color w:val="000000"/>
                <w:sz w:val="18"/>
                <w:szCs w:val="18"/>
                <w:lang w:eastAsia="de-DE"/>
              </w:rPr>
            </w:pPr>
          </w:p>
        </w:tc>
        <w:tc>
          <w:tcPr>
            <w:tcW w:w="2234" w:type="pct"/>
            <w:vAlign w:val="center"/>
            <w:hideMark/>
          </w:tcPr>
          <w:p w14:paraId="553308BE"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IA: Value 0.58 from 0 to 1000</w:t>
            </w:r>
            <w:r w:rsidRPr="0046794A">
              <w:rPr>
                <w:color w:val="000000"/>
                <w:sz w:val="18"/>
                <w:szCs w:val="18"/>
                <w:lang w:val="en-US" w:eastAsia="de-DE"/>
              </w:rPr>
              <w:br/>
              <w:t>damage/injury: Value 1 from 0 to 5</w:t>
            </w:r>
          </w:p>
        </w:tc>
        <w:tc>
          <w:tcPr>
            <w:tcW w:w="656" w:type="pct"/>
            <w:noWrap/>
            <w:vAlign w:val="center"/>
            <w:hideMark/>
          </w:tcPr>
          <w:p w14:paraId="21E344C1"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S6F</w:t>
            </w:r>
          </w:p>
        </w:tc>
        <w:tc>
          <w:tcPr>
            <w:tcW w:w="1248" w:type="pct"/>
            <w:noWrap/>
            <w:vAlign w:val="center"/>
            <w:hideMark/>
          </w:tcPr>
          <w:p w14:paraId="26D170E3"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48535E62"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restart"/>
            <w:vAlign w:val="center"/>
            <w:hideMark/>
          </w:tcPr>
          <w:p w14:paraId="191A64AF" w14:textId="77777777" w:rsidR="00F23589" w:rsidRPr="004D7372" w:rsidRDefault="00F23589" w:rsidP="0023519B">
            <w:pPr>
              <w:jc w:val="center"/>
              <w:rPr>
                <w:b w:val="0"/>
                <w:bCs w:val="0"/>
                <w:color w:val="000000"/>
                <w:sz w:val="18"/>
                <w:szCs w:val="18"/>
                <w:lang w:eastAsia="de-DE"/>
              </w:rPr>
            </w:pPr>
            <w:proofErr w:type="spellStart"/>
            <w:r w:rsidRPr="004D7372">
              <w:rPr>
                <w:b w:val="0"/>
                <w:bCs w:val="0"/>
                <w:color w:val="000000"/>
                <w:sz w:val="18"/>
                <w:szCs w:val="18"/>
                <w:lang w:eastAsia="de-DE"/>
              </w:rPr>
              <w:t>Aging</w:t>
            </w:r>
            <w:proofErr w:type="spellEnd"/>
          </w:p>
        </w:tc>
        <w:tc>
          <w:tcPr>
            <w:tcW w:w="2234" w:type="pct"/>
            <w:vAlign w:val="center"/>
            <w:hideMark/>
          </w:tcPr>
          <w:p w14:paraId="249554D5"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aging: Value 0.5 from 0 to 1000</w:t>
            </w:r>
          </w:p>
        </w:tc>
        <w:tc>
          <w:tcPr>
            <w:tcW w:w="656" w:type="pct"/>
            <w:noWrap/>
            <w:vAlign w:val="center"/>
            <w:hideMark/>
          </w:tcPr>
          <w:p w14:paraId="0FE43F41"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S7A</w:t>
            </w:r>
          </w:p>
        </w:tc>
        <w:tc>
          <w:tcPr>
            <w:tcW w:w="1248" w:type="pct"/>
            <w:noWrap/>
            <w:vAlign w:val="center"/>
            <w:hideMark/>
          </w:tcPr>
          <w:p w14:paraId="425B6C37"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2F1DA03A"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4158BEBA" w14:textId="77777777" w:rsidR="00F23589" w:rsidRPr="004D7372" w:rsidRDefault="00F23589" w:rsidP="0023519B">
            <w:pPr>
              <w:jc w:val="center"/>
              <w:rPr>
                <w:color w:val="000000"/>
                <w:sz w:val="18"/>
                <w:szCs w:val="18"/>
                <w:lang w:eastAsia="de-DE"/>
              </w:rPr>
            </w:pPr>
          </w:p>
        </w:tc>
        <w:tc>
          <w:tcPr>
            <w:tcW w:w="2234" w:type="pct"/>
            <w:vAlign w:val="center"/>
            <w:hideMark/>
          </w:tcPr>
          <w:p w14:paraId="0499B958"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aging: Value 0.5 from 0 to 1000</w:t>
            </w:r>
            <w:r w:rsidRPr="0046794A">
              <w:rPr>
                <w:color w:val="000000"/>
                <w:sz w:val="18"/>
                <w:szCs w:val="18"/>
                <w:lang w:val="en-US" w:eastAsia="de-DE"/>
              </w:rPr>
              <w:br/>
              <w:t>damage/injury: Value 1 from 0 to 5</w:t>
            </w:r>
          </w:p>
        </w:tc>
        <w:tc>
          <w:tcPr>
            <w:tcW w:w="656" w:type="pct"/>
            <w:noWrap/>
            <w:vAlign w:val="center"/>
            <w:hideMark/>
          </w:tcPr>
          <w:p w14:paraId="18681B4B"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S7B</w:t>
            </w:r>
          </w:p>
        </w:tc>
        <w:tc>
          <w:tcPr>
            <w:tcW w:w="1248" w:type="pct"/>
            <w:noWrap/>
            <w:vAlign w:val="center"/>
            <w:hideMark/>
          </w:tcPr>
          <w:p w14:paraId="6CEBDA2B"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1FF9DF35"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1E98AD9C" w14:textId="77777777" w:rsidR="00F23589" w:rsidRPr="004D7372" w:rsidRDefault="00F23589" w:rsidP="0023519B">
            <w:pPr>
              <w:jc w:val="center"/>
              <w:rPr>
                <w:color w:val="000000"/>
                <w:sz w:val="18"/>
                <w:szCs w:val="18"/>
                <w:lang w:eastAsia="de-DE"/>
              </w:rPr>
            </w:pPr>
          </w:p>
        </w:tc>
        <w:tc>
          <w:tcPr>
            <w:tcW w:w="2234" w:type="pct"/>
            <w:vAlign w:val="center"/>
            <w:hideMark/>
          </w:tcPr>
          <w:p w14:paraId="6248F9A9"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aging: Value 0.52 from 0 to 1000</w:t>
            </w:r>
          </w:p>
        </w:tc>
        <w:tc>
          <w:tcPr>
            <w:tcW w:w="656" w:type="pct"/>
            <w:noWrap/>
            <w:vAlign w:val="center"/>
            <w:hideMark/>
          </w:tcPr>
          <w:p w14:paraId="249EA6E2"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S7C</w:t>
            </w:r>
          </w:p>
        </w:tc>
        <w:tc>
          <w:tcPr>
            <w:tcW w:w="1248" w:type="pct"/>
            <w:noWrap/>
            <w:vAlign w:val="center"/>
            <w:hideMark/>
          </w:tcPr>
          <w:p w14:paraId="7574E173"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3D7398CD"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4FF4B36B" w14:textId="77777777" w:rsidR="00F23589" w:rsidRPr="004D7372" w:rsidRDefault="00F23589" w:rsidP="0023519B">
            <w:pPr>
              <w:jc w:val="center"/>
              <w:rPr>
                <w:color w:val="000000"/>
                <w:sz w:val="18"/>
                <w:szCs w:val="18"/>
                <w:lang w:eastAsia="de-DE"/>
              </w:rPr>
            </w:pPr>
          </w:p>
        </w:tc>
        <w:tc>
          <w:tcPr>
            <w:tcW w:w="2234" w:type="pct"/>
            <w:vAlign w:val="center"/>
            <w:hideMark/>
          </w:tcPr>
          <w:p w14:paraId="7993EE6D"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aging: Value 0.52 from 0 to 1000</w:t>
            </w:r>
            <w:r w:rsidRPr="0046794A">
              <w:rPr>
                <w:color w:val="000000"/>
                <w:sz w:val="18"/>
                <w:szCs w:val="18"/>
                <w:lang w:val="en-US" w:eastAsia="de-DE"/>
              </w:rPr>
              <w:br/>
              <w:t>damage/injury: Value 1 from 0 to 5</w:t>
            </w:r>
          </w:p>
        </w:tc>
        <w:tc>
          <w:tcPr>
            <w:tcW w:w="656" w:type="pct"/>
            <w:noWrap/>
            <w:vAlign w:val="center"/>
            <w:hideMark/>
          </w:tcPr>
          <w:p w14:paraId="3B2ED4A4"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S7D</w:t>
            </w:r>
          </w:p>
        </w:tc>
        <w:tc>
          <w:tcPr>
            <w:tcW w:w="1248" w:type="pct"/>
            <w:noWrap/>
            <w:vAlign w:val="center"/>
            <w:hideMark/>
          </w:tcPr>
          <w:p w14:paraId="0EA079F6"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757C7D3F"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16B9C06D" w14:textId="77777777" w:rsidR="00F23589" w:rsidRPr="004D7372" w:rsidRDefault="00F23589" w:rsidP="0023519B">
            <w:pPr>
              <w:jc w:val="center"/>
              <w:rPr>
                <w:color w:val="000000"/>
                <w:sz w:val="18"/>
                <w:szCs w:val="18"/>
                <w:lang w:eastAsia="de-DE"/>
              </w:rPr>
            </w:pPr>
          </w:p>
        </w:tc>
        <w:tc>
          <w:tcPr>
            <w:tcW w:w="2234" w:type="pct"/>
            <w:vAlign w:val="center"/>
            <w:hideMark/>
          </w:tcPr>
          <w:p w14:paraId="6F17C1CE"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aging: Value 0.58 from 0 to 1000</w:t>
            </w:r>
          </w:p>
        </w:tc>
        <w:tc>
          <w:tcPr>
            <w:tcW w:w="656" w:type="pct"/>
            <w:noWrap/>
            <w:vAlign w:val="center"/>
            <w:hideMark/>
          </w:tcPr>
          <w:p w14:paraId="7D72DC1E"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S7E</w:t>
            </w:r>
          </w:p>
        </w:tc>
        <w:tc>
          <w:tcPr>
            <w:tcW w:w="1248" w:type="pct"/>
            <w:noWrap/>
            <w:vAlign w:val="center"/>
            <w:hideMark/>
          </w:tcPr>
          <w:p w14:paraId="3A735479"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1A8B320C"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43DDCB2E" w14:textId="77777777" w:rsidR="00F23589" w:rsidRPr="004D7372" w:rsidRDefault="00F23589" w:rsidP="0023519B">
            <w:pPr>
              <w:jc w:val="center"/>
              <w:rPr>
                <w:color w:val="000000"/>
                <w:sz w:val="18"/>
                <w:szCs w:val="18"/>
                <w:lang w:eastAsia="de-DE"/>
              </w:rPr>
            </w:pPr>
          </w:p>
        </w:tc>
        <w:tc>
          <w:tcPr>
            <w:tcW w:w="2234" w:type="pct"/>
            <w:vAlign w:val="center"/>
            <w:hideMark/>
          </w:tcPr>
          <w:p w14:paraId="2EC86FC4"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aging: Value 0.58 from 0 to 1000</w:t>
            </w:r>
            <w:r w:rsidRPr="0046794A">
              <w:rPr>
                <w:color w:val="000000"/>
                <w:sz w:val="18"/>
                <w:szCs w:val="18"/>
                <w:lang w:val="en-US" w:eastAsia="de-DE"/>
              </w:rPr>
              <w:br/>
              <w:t>damage/injury: Value 1 from 0 to 5</w:t>
            </w:r>
          </w:p>
        </w:tc>
        <w:tc>
          <w:tcPr>
            <w:tcW w:w="656" w:type="pct"/>
            <w:noWrap/>
            <w:vAlign w:val="center"/>
            <w:hideMark/>
          </w:tcPr>
          <w:p w14:paraId="5A7473B0"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S7F</w:t>
            </w:r>
          </w:p>
        </w:tc>
        <w:tc>
          <w:tcPr>
            <w:tcW w:w="1248" w:type="pct"/>
            <w:noWrap/>
            <w:vAlign w:val="center"/>
            <w:hideMark/>
          </w:tcPr>
          <w:p w14:paraId="40871DB3"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3A509E4E"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restart"/>
            <w:vAlign w:val="center"/>
            <w:hideMark/>
          </w:tcPr>
          <w:p w14:paraId="690BBDEA" w14:textId="77777777" w:rsidR="00F23589" w:rsidRPr="004D7372" w:rsidRDefault="00F23589" w:rsidP="0023519B">
            <w:pPr>
              <w:jc w:val="center"/>
              <w:rPr>
                <w:b w:val="0"/>
                <w:bCs w:val="0"/>
                <w:color w:val="000000"/>
                <w:sz w:val="18"/>
                <w:szCs w:val="18"/>
                <w:lang w:eastAsia="de-DE"/>
              </w:rPr>
            </w:pPr>
            <w:r w:rsidRPr="004D7372">
              <w:rPr>
                <w:b w:val="0"/>
                <w:bCs w:val="0"/>
                <w:color w:val="000000"/>
                <w:sz w:val="18"/>
                <w:szCs w:val="18"/>
                <w:lang w:eastAsia="de-DE"/>
              </w:rPr>
              <w:t>GPVI-</w:t>
            </w:r>
            <w:proofErr w:type="spellStart"/>
            <w:r w:rsidRPr="004D7372">
              <w:rPr>
                <w:b w:val="0"/>
                <w:bCs w:val="0"/>
                <w:color w:val="000000"/>
                <w:sz w:val="18"/>
                <w:szCs w:val="18"/>
                <w:lang w:eastAsia="de-DE"/>
              </w:rPr>
              <w:t>deficiency</w:t>
            </w:r>
            <w:proofErr w:type="spellEnd"/>
          </w:p>
        </w:tc>
        <w:tc>
          <w:tcPr>
            <w:tcW w:w="2234" w:type="pct"/>
            <w:vAlign w:val="center"/>
            <w:hideMark/>
          </w:tcPr>
          <w:p w14:paraId="0281A5C2"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damage/injury: Value 1 from 0 to 5</w:t>
            </w:r>
          </w:p>
        </w:tc>
        <w:tc>
          <w:tcPr>
            <w:tcW w:w="656" w:type="pct"/>
            <w:noWrap/>
            <w:vAlign w:val="center"/>
            <w:hideMark/>
          </w:tcPr>
          <w:p w14:paraId="42C0BE98"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S8A</w:t>
            </w:r>
          </w:p>
        </w:tc>
        <w:tc>
          <w:tcPr>
            <w:tcW w:w="1248" w:type="pct"/>
            <w:noWrap/>
            <w:vAlign w:val="center"/>
            <w:hideMark/>
          </w:tcPr>
          <w:p w14:paraId="775CB31F"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22574C98"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41D5DB7F" w14:textId="77777777" w:rsidR="00F23589" w:rsidRPr="004D7372" w:rsidRDefault="00F23589" w:rsidP="0023519B">
            <w:pPr>
              <w:jc w:val="center"/>
              <w:rPr>
                <w:color w:val="000000"/>
                <w:sz w:val="18"/>
                <w:szCs w:val="18"/>
                <w:lang w:eastAsia="de-DE"/>
              </w:rPr>
            </w:pPr>
          </w:p>
        </w:tc>
        <w:tc>
          <w:tcPr>
            <w:tcW w:w="2234" w:type="pct"/>
            <w:vAlign w:val="center"/>
            <w:hideMark/>
          </w:tcPr>
          <w:p w14:paraId="445263B7"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damage/injury: Value 1 from 0 to 5</w:t>
            </w:r>
            <w:r w:rsidRPr="0046794A">
              <w:rPr>
                <w:color w:val="000000"/>
                <w:sz w:val="18"/>
                <w:szCs w:val="18"/>
                <w:lang w:val="en-US" w:eastAsia="de-DE"/>
              </w:rPr>
              <w:br/>
              <w:t>GPVI: Value 0 from 0 to 1000</w:t>
            </w:r>
          </w:p>
        </w:tc>
        <w:tc>
          <w:tcPr>
            <w:tcW w:w="656" w:type="pct"/>
            <w:noWrap/>
            <w:vAlign w:val="center"/>
            <w:hideMark/>
          </w:tcPr>
          <w:p w14:paraId="27C82F62"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S8B</w:t>
            </w:r>
          </w:p>
        </w:tc>
        <w:tc>
          <w:tcPr>
            <w:tcW w:w="1248" w:type="pct"/>
            <w:noWrap/>
            <w:vAlign w:val="center"/>
            <w:hideMark/>
          </w:tcPr>
          <w:p w14:paraId="45CE9C84"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GPVI-</w:t>
            </w:r>
            <w:proofErr w:type="spellStart"/>
            <w:r w:rsidRPr="004D7372">
              <w:rPr>
                <w:color w:val="000000"/>
                <w:sz w:val="18"/>
                <w:szCs w:val="18"/>
                <w:lang w:eastAsia="de-DE"/>
              </w:rPr>
              <w:t>deficiency</w:t>
            </w:r>
            <w:proofErr w:type="spellEnd"/>
          </w:p>
        </w:tc>
      </w:tr>
      <w:tr w:rsidR="00F23589" w:rsidRPr="004D7372" w14:paraId="29E5DF70"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restart"/>
            <w:vAlign w:val="center"/>
            <w:hideMark/>
          </w:tcPr>
          <w:p w14:paraId="0A22387E" w14:textId="77777777" w:rsidR="00F23589" w:rsidRPr="004D7372" w:rsidRDefault="00F23589" w:rsidP="0023519B">
            <w:pPr>
              <w:jc w:val="center"/>
              <w:rPr>
                <w:b w:val="0"/>
                <w:bCs w:val="0"/>
                <w:color w:val="000000"/>
                <w:sz w:val="18"/>
                <w:szCs w:val="18"/>
                <w:lang w:eastAsia="de-DE"/>
              </w:rPr>
            </w:pPr>
            <w:r w:rsidRPr="004D7372">
              <w:rPr>
                <w:b w:val="0"/>
                <w:bCs w:val="0"/>
                <w:color w:val="000000"/>
                <w:sz w:val="18"/>
                <w:szCs w:val="18"/>
                <w:lang w:eastAsia="de-DE"/>
              </w:rPr>
              <w:t>Bernard-Soulier Syndrome (BSS)</w:t>
            </w:r>
          </w:p>
        </w:tc>
        <w:tc>
          <w:tcPr>
            <w:tcW w:w="2234" w:type="pct"/>
            <w:vAlign w:val="center"/>
            <w:hideMark/>
          </w:tcPr>
          <w:p w14:paraId="5DDDE202"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 xml:space="preserve">kinase: Value </w:t>
            </w:r>
            <w:proofErr w:type="gramStart"/>
            <w:r w:rsidRPr="0046794A">
              <w:rPr>
                <w:color w:val="000000"/>
                <w:sz w:val="18"/>
                <w:szCs w:val="18"/>
                <w:lang w:val="en-US" w:eastAsia="de-DE"/>
              </w:rPr>
              <w:t>0.5  from</w:t>
            </w:r>
            <w:proofErr w:type="gramEnd"/>
            <w:r w:rsidRPr="0046794A">
              <w:rPr>
                <w:color w:val="000000"/>
                <w:sz w:val="18"/>
                <w:szCs w:val="18"/>
                <w:lang w:val="en-US" w:eastAsia="de-DE"/>
              </w:rPr>
              <w:t xml:space="preserve"> 0 to 1000 </w:t>
            </w:r>
            <w:r w:rsidRPr="0046794A">
              <w:rPr>
                <w:color w:val="000000"/>
                <w:sz w:val="18"/>
                <w:szCs w:val="18"/>
                <w:lang w:val="en-US" w:eastAsia="de-DE"/>
              </w:rPr>
              <w:br/>
            </w:r>
            <w:proofErr w:type="spellStart"/>
            <w:r w:rsidRPr="0046794A">
              <w:rPr>
                <w:color w:val="000000"/>
                <w:sz w:val="18"/>
                <w:szCs w:val="18"/>
                <w:lang w:val="en-US" w:eastAsia="de-DE"/>
              </w:rPr>
              <w:t>vWF</w:t>
            </w:r>
            <w:proofErr w:type="spellEnd"/>
            <w:r w:rsidRPr="0046794A">
              <w:rPr>
                <w:color w:val="000000"/>
                <w:sz w:val="18"/>
                <w:szCs w:val="18"/>
                <w:lang w:val="en-US" w:eastAsia="de-DE"/>
              </w:rPr>
              <w:t>: Value 1 from 0 to 5</w:t>
            </w:r>
          </w:p>
        </w:tc>
        <w:tc>
          <w:tcPr>
            <w:tcW w:w="656" w:type="pct"/>
            <w:noWrap/>
            <w:vAlign w:val="center"/>
            <w:hideMark/>
          </w:tcPr>
          <w:p w14:paraId="24345553"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S9A</w:t>
            </w:r>
          </w:p>
        </w:tc>
        <w:tc>
          <w:tcPr>
            <w:tcW w:w="1248" w:type="pct"/>
            <w:noWrap/>
            <w:vAlign w:val="center"/>
            <w:hideMark/>
          </w:tcPr>
          <w:p w14:paraId="06BA0887"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 xml:space="preserve">WT - vWF </w:t>
            </w:r>
            <w:proofErr w:type="spellStart"/>
            <w:r w:rsidRPr="004D7372">
              <w:rPr>
                <w:color w:val="000000"/>
                <w:sz w:val="18"/>
                <w:szCs w:val="18"/>
                <w:lang w:eastAsia="de-DE"/>
              </w:rPr>
              <w:t>stimulation</w:t>
            </w:r>
            <w:proofErr w:type="spellEnd"/>
          </w:p>
        </w:tc>
      </w:tr>
      <w:tr w:rsidR="00F23589" w:rsidRPr="004D7372" w14:paraId="2B9C5400"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72B98E98" w14:textId="77777777" w:rsidR="00F23589" w:rsidRPr="004D7372" w:rsidRDefault="00F23589" w:rsidP="0023519B">
            <w:pPr>
              <w:jc w:val="center"/>
              <w:rPr>
                <w:color w:val="000000"/>
                <w:sz w:val="18"/>
                <w:szCs w:val="18"/>
                <w:lang w:eastAsia="de-DE"/>
              </w:rPr>
            </w:pPr>
          </w:p>
        </w:tc>
        <w:tc>
          <w:tcPr>
            <w:tcW w:w="2234" w:type="pct"/>
            <w:vAlign w:val="center"/>
            <w:hideMark/>
          </w:tcPr>
          <w:p w14:paraId="53A0654A"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r>
            <w:proofErr w:type="spellStart"/>
            <w:r w:rsidRPr="0046794A">
              <w:rPr>
                <w:color w:val="000000"/>
                <w:sz w:val="18"/>
                <w:szCs w:val="18"/>
                <w:lang w:val="en-US" w:eastAsia="de-DE"/>
              </w:rPr>
              <w:t>vWF</w:t>
            </w:r>
            <w:proofErr w:type="spellEnd"/>
            <w:r w:rsidRPr="0046794A">
              <w:rPr>
                <w:color w:val="000000"/>
                <w:sz w:val="18"/>
                <w:szCs w:val="18"/>
                <w:lang w:val="en-US" w:eastAsia="de-DE"/>
              </w:rPr>
              <w:t>: Value 1 from 0 to 5</w:t>
            </w:r>
            <w:r w:rsidRPr="0046794A">
              <w:rPr>
                <w:color w:val="000000"/>
                <w:sz w:val="18"/>
                <w:szCs w:val="18"/>
                <w:lang w:val="en-US" w:eastAsia="de-DE"/>
              </w:rPr>
              <w:br/>
              <w:t>GP1b-IX-V: Value 0 from 0 to 1000</w:t>
            </w:r>
          </w:p>
        </w:tc>
        <w:tc>
          <w:tcPr>
            <w:tcW w:w="656" w:type="pct"/>
            <w:noWrap/>
            <w:vAlign w:val="center"/>
            <w:hideMark/>
          </w:tcPr>
          <w:p w14:paraId="4B5A9C54"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S9B</w:t>
            </w:r>
          </w:p>
        </w:tc>
        <w:tc>
          <w:tcPr>
            <w:tcW w:w="1248" w:type="pct"/>
            <w:noWrap/>
            <w:vAlign w:val="center"/>
            <w:hideMark/>
          </w:tcPr>
          <w:p w14:paraId="6E2C1130"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 xml:space="preserve">BSS - vWF </w:t>
            </w:r>
            <w:proofErr w:type="spellStart"/>
            <w:r w:rsidRPr="004D7372">
              <w:rPr>
                <w:color w:val="000000"/>
                <w:sz w:val="18"/>
                <w:szCs w:val="18"/>
                <w:lang w:eastAsia="de-DE"/>
              </w:rPr>
              <w:t>stimulation</w:t>
            </w:r>
            <w:proofErr w:type="spellEnd"/>
          </w:p>
        </w:tc>
      </w:tr>
      <w:tr w:rsidR="00F23589" w:rsidRPr="004D7372" w14:paraId="67FFBD7C"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274F5DB1" w14:textId="77777777" w:rsidR="00F23589" w:rsidRPr="004D7372" w:rsidRDefault="00F23589" w:rsidP="0023519B">
            <w:pPr>
              <w:jc w:val="center"/>
              <w:rPr>
                <w:color w:val="000000"/>
                <w:sz w:val="18"/>
                <w:szCs w:val="18"/>
                <w:lang w:eastAsia="de-DE"/>
              </w:rPr>
            </w:pPr>
          </w:p>
        </w:tc>
        <w:tc>
          <w:tcPr>
            <w:tcW w:w="2234" w:type="pct"/>
            <w:vAlign w:val="center"/>
            <w:hideMark/>
          </w:tcPr>
          <w:p w14:paraId="2ACA130A"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 xml:space="preserve">kinase: Value </w:t>
            </w:r>
            <w:proofErr w:type="gramStart"/>
            <w:r w:rsidRPr="0046794A">
              <w:rPr>
                <w:color w:val="000000"/>
                <w:sz w:val="18"/>
                <w:szCs w:val="18"/>
                <w:lang w:val="en-US" w:eastAsia="de-DE"/>
              </w:rPr>
              <w:t>0.5  from</w:t>
            </w:r>
            <w:proofErr w:type="gramEnd"/>
            <w:r w:rsidRPr="0046794A">
              <w:rPr>
                <w:color w:val="000000"/>
                <w:sz w:val="18"/>
                <w:szCs w:val="18"/>
                <w:lang w:val="en-US" w:eastAsia="de-DE"/>
              </w:rPr>
              <w:t xml:space="preserve"> 0 to 1000 </w:t>
            </w:r>
            <w:r w:rsidRPr="0046794A">
              <w:rPr>
                <w:color w:val="000000"/>
                <w:sz w:val="18"/>
                <w:szCs w:val="18"/>
                <w:lang w:val="en-US" w:eastAsia="de-DE"/>
              </w:rPr>
              <w:br/>
              <w:t>collagen: Value 1 from 0 to 5</w:t>
            </w:r>
          </w:p>
        </w:tc>
        <w:tc>
          <w:tcPr>
            <w:tcW w:w="656" w:type="pct"/>
            <w:noWrap/>
            <w:vAlign w:val="center"/>
            <w:hideMark/>
          </w:tcPr>
          <w:p w14:paraId="254921E7"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S9C</w:t>
            </w:r>
          </w:p>
        </w:tc>
        <w:tc>
          <w:tcPr>
            <w:tcW w:w="1248" w:type="pct"/>
            <w:noWrap/>
            <w:vAlign w:val="center"/>
            <w:hideMark/>
          </w:tcPr>
          <w:p w14:paraId="01A66866"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 xml:space="preserve">WT - </w:t>
            </w:r>
            <w:proofErr w:type="spellStart"/>
            <w:r w:rsidRPr="004D7372">
              <w:rPr>
                <w:color w:val="000000"/>
                <w:sz w:val="18"/>
                <w:szCs w:val="18"/>
                <w:lang w:eastAsia="de-DE"/>
              </w:rPr>
              <w:t>collagen</w:t>
            </w:r>
            <w:proofErr w:type="spellEnd"/>
            <w:r w:rsidRPr="004D7372">
              <w:rPr>
                <w:color w:val="000000"/>
                <w:sz w:val="18"/>
                <w:szCs w:val="18"/>
                <w:lang w:eastAsia="de-DE"/>
              </w:rPr>
              <w:t xml:space="preserve"> </w:t>
            </w:r>
            <w:proofErr w:type="spellStart"/>
            <w:r w:rsidRPr="004D7372">
              <w:rPr>
                <w:color w:val="000000"/>
                <w:sz w:val="18"/>
                <w:szCs w:val="18"/>
                <w:lang w:eastAsia="de-DE"/>
              </w:rPr>
              <w:t>stimulation</w:t>
            </w:r>
            <w:proofErr w:type="spellEnd"/>
          </w:p>
        </w:tc>
      </w:tr>
      <w:tr w:rsidR="00F23589" w:rsidRPr="004D7372" w14:paraId="78F824BA"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5915333C" w14:textId="77777777" w:rsidR="00F23589" w:rsidRPr="004D7372" w:rsidRDefault="00F23589" w:rsidP="0023519B">
            <w:pPr>
              <w:jc w:val="center"/>
              <w:rPr>
                <w:color w:val="000000"/>
                <w:sz w:val="18"/>
                <w:szCs w:val="18"/>
                <w:lang w:eastAsia="de-DE"/>
              </w:rPr>
            </w:pPr>
          </w:p>
        </w:tc>
        <w:tc>
          <w:tcPr>
            <w:tcW w:w="2234" w:type="pct"/>
            <w:vAlign w:val="center"/>
            <w:hideMark/>
          </w:tcPr>
          <w:p w14:paraId="1D5B6D66"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collagen: Value 1 from 0 to 5</w:t>
            </w:r>
            <w:r w:rsidRPr="0046794A">
              <w:rPr>
                <w:color w:val="000000"/>
                <w:sz w:val="18"/>
                <w:szCs w:val="18"/>
                <w:lang w:val="en-US" w:eastAsia="de-DE"/>
              </w:rPr>
              <w:br/>
              <w:t>GP1b-IX-V: Value 0 from 0 to 1000</w:t>
            </w:r>
          </w:p>
        </w:tc>
        <w:tc>
          <w:tcPr>
            <w:tcW w:w="656" w:type="pct"/>
            <w:noWrap/>
            <w:vAlign w:val="center"/>
            <w:hideMark/>
          </w:tcPr>
          <w:p w14:paraId="5780AB69"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S9D</w:t>
            </w:r>
          </w:p>
        </w:tc>
        <w:tc>
          <w:tcPr>
            <w:tcW w:w="1248" w:type="pct"/>
            <w:noWrap/>
            <w:vAlign w:val="center"/>
            <w:hideMark/>
          </w:tcPr>
          <w:p w14:paraId="7E3CAE50"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 xml:space="preserve">BSS - </w:t>
            </w:r>
            <w:proofErr w:type="spellStart"/>
            <w:r w:rsidRPr="004D7372">
              <w:rPr>
                <w:color w:val="000000"/>
                <w:sz w:val="18"/>
                <w:szCs w:val="18"/>
                <w:lang w:eastAsia="de-DE"/>
              </w:rPr>
              <w:t>collagen</w:t>
            </w:r>
            <w:proofErr w:type="spellEnd"/>
            <w:r w:rsidRPr="004D7372">
              <w:rPr>
                <w:color w:val="000000"/>
                <w:sz w:val="18"/>
                <w:szCs w:val="18"/>
                <w:lang w:eastAsia="de-DE"/>
              </w:rPr>
              <w:t xml:space="preserve"> </w:t>
            </w:r>
            <w:proofErr w:type="spellStart"/>
            <w:r w:rsidRPr="004D7372">
              <w:rPr>
                <w:color w:val="000000"/>
                <w:sz w:val="18"/>
                <w:szCs w:val="18"/>
                <w:lang w:eastAsia="de-DE"/>
              </w:rPr>
              <w:t>stimulation</w:t>
            </w:r>
            <w:proofErr w:type="spellEnd"/>
          </w:p>
        </w:tc>
      </w:tr>
      <w:tr w:rsidR="00F23589" w:rsidRPr="004D7372" w14:paraId="696FCEC1"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62A5E28A" w14:textId="77777777" w:rsidR="00F23589" w:rsidRPr="004D7372" w:rsidRDefault="00F23589" w:rsidP="0023519B">
            <w:pPr>
              <w:jc w:val="center"/>
              <w:rPr>
                <w:color w:val="000000"/>
                <w:sz w:val="18"/>
                <w:szCs w:val="18"/>
                <w:lang w:eastAsia="de-DE"/>
              </w:rPr>
            </w:pPr>
          </w:p>
        </w:tc>
        <w:tc>
          <w:tcPr>
            <w:tcW w:w="2234" w:type="pct"/>
            <w:vAlign w:val="center"/>
            <w:hideMark/>
          </w:tcPr>
          <w:p w14:paraId="10F0A26D"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 xml:space="preserve">kinase: Value </w:t>
            </w:r>
            <w:proofErr w:type="gramStart"/>
            <w:r w:rsidRPr="0046794A">
              <w:rPr>
                <w:color w:val="000000"/>
                <w:sz w:val="18"/>
                <w:szCs w:val="18"/>
                <w:lang w:val="en-US" w:eastAsia="de-DE"/>
              </w:rPr>
              <w:t>0.5  from</w:t>
            </w:r>
            <w:proofErr w:type="gramEnd"/>
            <w:r w:rsidRPr="0046794A">
              <w:rPr>
                <w:color w:val="000000"/>
                <w:sz w:val="18"/>
                <w:szCs w:val="18"/>
                <w:lang w:val="en-US" w:eastAsia="de-DE"/>
              </w:rPr>
              <w:t xml:space="preserve"> 0 to 1000 </w:t>
            </w:r>
            <w:r w:rsidRPr="0046794A">
              <w:rPr>
                <w:color w:val="000000"/>
                <w:sz w:val="18"/>
                <w:szCs w:val="18"/>
                <w:lang w:val="en-US" w:eastAsia="de-DE"/>
              </w:rPr>
              <w:br/>
              <w:t>ADP: Value 1 from 0 to 5</w:t>
            </w:r>
          </w:p>
        </w:tc>
        <w:tc>
          <w:tcPr>
            <w:tcW w:w="656" w:type="pct"/>
            <w:noWrap/>
            <w:vAlign w:val="center"/>
            <w:hideMark/>
          </w:tcPr>
          <w:p w14:paraId="7A93DE5A"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S9E</w:t>
            </w:r>
          </w:p>
        </w:tc>
        <w:tc>
          <w:tcPr>
            <w:tcW w:w="1248" w:type="pct"/>
            <w:noWrap/>
            <w:vAlign w:val="center"/>
            <w:hideMark/>
          </w:tcPr>
          <w:p w14:paraId="15C609BA"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 xml:space="preserve">WT - ADP </w:t>
            </w:r>
            <w:proofErr w:type="spellStart"/>
            <w:r w:rsidRPr="004D7372">
              <w:rPr>
                <w:color w:val="000000"/>
                <w:sz w:val="18"/>
                <w:szCs w:val="18"/>
                <w:lang w:eastAsia="de-DE"/>
              </w:rPr>
              <w:t>stimulation</w:t>
            </w:r>
            <w:proofErr w:type="spellEnd"/>
          </w:p>
        </w:tc>
      </w:tr>
      <w:tr w:rsidR="00F23589" w:rsidRPr="004D7372" w14:paraId="70E89BE6"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015BA612" w14:textId="77777777" w:rsidR="00F23589" w:rsidRPr="004D7372" w:rsidRDefault="00F23589" w:rsidP="0023519B">
            <w:pPr>
              <w:jc w:val="center"/>
              <w:rPr>
                <w:color w:val="000000"/>
                <w:sz w:val="18"/>
                <w:szCs w:val="18"/>
                <w:lang w:eastAsia="de-DE"/>
              </w:rPr>
            </w:pPr>
          </w:p>
        </w:tc>
        <w:tc>
          <w:tcPr>
            <w:tcW w:w="2234" w:type="pct"/>
            <w:vAlign w:val="center"/>
            <w:hideMark/>
          </w:tcPr>
          <w:p w14:paraId="33FEBFDB"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ADP: Value 1 from 0 to 5</w:t>
            </w:r>
            <w:r w:rsidRPr="0046794A">
              <w:rPr>
                <w:color w:val="000000"/>
                <w:sz w:val="18"/>
                <w:szCs w:val="18"/>
                <w:lang w:val="en-US" w:eastAsia="de-DE"/>
              </w:rPr>
              <w:br/>
              <w:t>GP1b-IX-V: Value 0 from 0 to 1000</w:t>
            </w:r>
          </w:p>
        </w:tc>
        <w:tc>
          <w:tcPr>
            <w:tcW w:w="656" w:type="pct"/>
            <w:noWrap/>
            <w:vAlign w:val="center"/>
            <w:hideMark/>
          </w:tcPr>
          <w:p w14:paraId="4F12FAB1"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S9F</w:t>
            </w:r>
          </w:p>
        </w:tc>
        <w:tc>
          <w:tcPr>
            <w:tcW w:w="1248" w:type="pct"/>
            <w:noWrap/>
            <w:vAlign w:val="center"/>
            <w:hideMark/>
          </w:tcPr>
          <w:p w14:paraId="26283E3E"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 xml:space="preserve">BSS - ADP </w:t>
            </w:r>
            <w:proofErr w:type="spellStart"/>
            <w:r w:rsidRPr="004D7372">
              <w:rPr>
                <w:color w:val="000000"/>
                <w:sz w:val="18"/>
                <w:szCs w:val="18"/>
                <w:lang w:eastAsia="de-DE"/>
              </w:rPr>
              <w:t>stimulation</w:t>
            </w:r>
            <w:proofErr w:type="spellEnd"/>
          </w:p>
        </w:tc>
      </w:tr>
      <w:tr w:rsidR="00F23589" w:rsidRPr="004D7372" w14:paraId="1847D85D" w14:textId="77777777" w:rsidTr="002351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2" w:type="pct"/>
            <w:vMerge w:val="restart"/>
            <w:vAlign w:val="center"/>
            <w:hideMark/>
          </w:tcPr>
          <w:p w14:paraId="26B1BC6B" w14:textId="77777777" w:rsidR="00F23589" w:rsidRPr="004D7372" w:rsidRDefault="00F23589" w:rsidP="0023519B">
            <w:pPr>
              <w:jc w:val="center"/>
              <w:rPr>
                <w:b w:val="0"/>
                <w:bCs w:val="0"/>
                <w:color w:val="000000"/>
                <w:sz w:val="18"/>
                <w:szCs w:val="18"/>
                <w:lang w:eastAsia="de-DE"/>
              </w:rPr>
            </w:pPr>
            <w:r w:rsidRPr="004D7372">
              <w:rPr>
                <w:b w:val="0"/>
                <w:bCs w:val="0"/>
                <w:color w:val="000000"/>
                <w:sz w:val="18"/>
                <w:szCs w:val="18"/>
                <w:lang w:eastAsia="de-DE"/>
              </w:rPr>
              <w:t xml:space="preserve">Glanzmann </w:t>
            </w:r>
            <w:proofErr w:type="spellStart"/>
            <w:r w:rsidRPr="004D7372">
              <w:rPr>
                <w:b w:val="0"/>
                <w:bCs w:val="0"/>
                <w:color w:val="000000"/>
                <w:sz w:val="18"/>
                <w:szCs w:val="18"/>
                <w:lang w:eastAsia="de-DE"/>
              </w:rPr>
              <w:t>Thrombasthenia</w:t>
            </w:r>
            <w:proofErr w:type="spellEnd"/>
            <w:r w:rsidRPr="004D7372">
              <w:rPr>
                <w:b w:val="0"/>
                <w:bCs w:val="0"/>
                <w:color w:val="000000"/>
                <w:sz w:val="18"/>
                <w:szCs w:val="18"/>
                <w:lang w:eastAsia="de-DE"/>
              </w:rPr>
              <w:t xml:space="preserve"> (GT)</w:t>
            </w:r>
          </w:p>
        </w:tc>
        <w:tc>
          <w:tcPr>
            <w:tcW w:w="2234" w:type="pct"/>
            <w:vAlign w:val="center"/>
            <w:hideMark/>
          </w:tcPr>
          <w:p w14:paraId="0B962413" w14:textId="77777777" w:rsidR="00F23589" w:rsidRPr="0046794A"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damage/injury: Value 1 from 0 to 5</w:t>
            </w:r>
          </w:p>
        </w:tc>
        <w:tc>
          <w:tcPr>
            <w:tcW w:w="656" w:type="pct"/>
            <w:noWrap/>
            <w:vAlign w:val="center"/>
            <w:hideMark/>
          </w:tcPr>
          <w:p w14:paraId="19F2A028"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Figure S10A</w:t>
            </w:r>
          </w:p>
        </w:tc>
        <w:tc>
          <w:tcPr>
            <w:tcW w:w="1248" w:type="pct"/>
            <w:noWrap/>
            <w:vAlign w:val="center"/>
            <w:hideMark/>
          </w:tcPr>
          <w:p w14:paraId="0BF6DB4D" w14:textId="77777777" w:rsidR="00F23589" w:rsidRPr="004D7372" w:rsidRDefault="00F23589" w:rsidP="0023519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de-DE"/>
              </w:rPr>
            </w:pPr>
            <w:r w:rsidRPr="004D7372">
              <w:rPr>
                <w:color w:val="000000"/>
                <w:sz w:val="18"/>
                <w:szCs w:val="18"/>
                <w:lang w:eastAsia="de-DE"/>
              </w:rPr>
              <w:t>WT</w:t>
            </w:r>
          </w:p>
        </w:tc>
      </w:tr>
      <w:tr w:rsidR="00F23589" w:rsidRPr="004D7372" w14:paraId="32A63D98" w14:textId="77777777" w:rsidTr="0023519B">
        <w:trPr>
          <w:trHeight w:val="20"/>
        </w:trPr>
        <w:tc>
          <w:tcPr>
            <w:cnfStyle w:val="001000000000" w:firstRow="0" w:lastRow="0" w:firstColumn="1" w:lastColumn="0" w:oddVBand="0" w:evenVBand="0" w:oddHBand="0" w:evenHBand="0" w:firstRowFirstColumn="0" w:firstRowLastColumn="0" w:lastRowFirstColumn="0" w:lastRowLastColumn="0"/>
            <w:tcW w:w="862" w:type="pct"/>
            <w:vMerge/>
            <w:vAlign w:val="center"/>
            <w:hideMark/>
          </w:tcPr>
          <w:p w14:paraId="174434E4" w14:textId="77777777" w:rsidR="00F23589" w:rsidRPr="004D7372" w:rsidRDefault="00F23589" w:rsidP="0023519B">
            <w:pPr>
              <w:jc w:val="center"/>
              <w:rPr>
                <w:color w:val="000000"/>
                <w:sz w:val="18"/>
                <w:szCs w:val="18"/>
                <w:lang w:eastAsia="de-DE"/>
              </w:rPr>
            </w:pPr>
          </w:p>
        </w:tc>
        <w:tc>
          <w:tcPr>
            <w:tcW w:w="2234" w:type="pct"/>
            <w:vAlign w:val="center"/>
            <w:hideMark/>
          </w:tcPr>
          <w:p w14:paraId="2EADBEC9" w14:textId="77777777" w:rsidR="00F23589" w:rsidRPr="0046794A"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US" w:eastAsia="de-DE"/>
              </w:rPr>
            </w:pPr>
            <w:r w:rsidRPr="0046794A">
              <w:rPr>
                <w:color w:val="000000"/>
                <w:sz w:val="18"/>
                <w:szCs w:val="18"/>
                <w:lang w:val="en-US" w:eastAsia="de-DE"/>
              </w:rPr>
              <w:t>kinase: Value 0.5 from 0 to 1000</w:t>
            </w:r>
            <w:r w:rsidRPr="0046794A">
              <w:rPr>
                <w:color w:val="000000"/>
                <w:sz w:val="18"/>
                <w:szCs w:val="18"/>
                <w:lang w:val="en-US" w:eastAsia="de-DE"/>
              </w:rPr>
              <w:br/>
              <w:t>damage/injury: Value 1 from 0 to 5</w:t>
            </w:r>
            <w:r w:rsidRPr="0046794A">
              <w:rPr>
                <w:color w:val="000000"/>
                <w:sz w:val="18"/>
                <w:szCs w:val="18"/>
                <w:lang w:val="en-US" w:eastAsia="de-DE"/>
              </w:rPr>
              <w:br/>
            </w:r>
            <w:r w:rsidRPr="004D7372">
              <w:rPr>
                <w:color w:val="000000"/>
                <w:sz w:val="18"/>
                <w:szCs w:val="18"/>
                <w:lang w:eastAsia="de-DE"/>
              </w:rPr>
              <w:t>α</w:t>
            </w:r>
            <w:r w:rsidRPr="0046794A">
              <w:rPr>
                <w:color w:val="000000"/>
                <w:sz w:val="18"/>
                <w:szCs w:val="18"/>
                <w:lang w:val="en-US" w:eastAsia="de-DE"/>
              </w:rPr>
              <w:t>IIb</w:t>
            </w:r>
            <w:r w:rsidRPr="004D7372">
              <w:rPr>
                <w:color w:val="000000"/>
                <w:sz w:val="18"/>
                <w:szCs w:val="18"/>
                <w:lang w:eastAsia="de-DE"/>
              </w:rPr>
              <w:t>β</w:t>
            </w:r>
            <w:r w:rsidRPr="0046794A">
              <w:rPr>
                <w:color w:val="000000"/>
                <w:sz w:val="18"/>
                <w:szCs w:val="18"/>
                <w:lang w:val="en-US" w:eastAsia="de-DE"/>
              </w:rPr>
              <w:t>3: Value 0 from 0 to 1000</w:t>
            </w:r>
          </w:p>
        </w:tc>
        <w:tc>
          <w:tcPr>
            <w:tcW w:w="656" w:type="pct"/>
            <w:noWrap/>
            <w:vAlign w:val="center"/>
            <w:hideMark/>
          </w:tcPr>
          <w:p w14:paraId="5A7CE216"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Figure S10B</w:t>
            </w:r>
          </w:p>
        </w:tc>
        <w:tc>
          <w:tcPr>
            <w:tcW w:w="1248" w:type="pct"/>
            <w:noWrap/>
            <w:vAlign w:val="center"/>
            <w:hideMark/>
          </w:tcPr>
          <w:p w14:paraId="03FA4142" w14:textId="77777777" w:rsidR="00F23589" w:rsidRPr="004D7372" w:rsidRDefault="00F23589" w:rsidP="0023519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de-DE"/>
              </w:rPr>
            </w:pPr>
            <w:r w:rsidRPr="004D7372">
              <w:rPr>
                <w:color w:val="000000"/>
                <w:sz w:val="18"/>
                <w:szCs w:val="18"/>
                <w:lang w:eastAsia="de-DE"/>
              </w:rPr>
              <w:t>GT</w:t>
            </w:r>
          </w:p>
        </w:tc>
      </w:tr>
    </w:tbl>
    <w:p w14:paraId="2E95C809" w14:textId="77777777" w:rsidR="00F23589" w:rsidRDefault="00F23589" w:rsidP="00F23589">
      <w:pPr>
        <w:spacing w:after="240" w:line="360" w:lineRule="auto"/>
        <w:jc w:val="both"/>
        <w:rPr>
          <w:b/>
          <w:color w:val="000000" w:themeColor="text1"/>
        </w:rPr>
      </w:pPr>
    </w:p>
    <w:p w14:paraId="4327D69D" w14:textId="77777777" w:rsidR="00F23589" w:rsidRDefault="00F23589" w:rsidP="00F23589">
      <w:pPr>
        <w:spacing w:after="240" w:line="360" w:lineRule="auto"/>
        <w:jc w:val="both"/>
        <w:rPr>
          <w:b/>
          <w:color w:val="000000" w:themeColor="text1"/>
        </w:rPr>
      </w:pPr>
    </w:p>
    <w:p w14:paraId="55AF95FA" w14:textId="77777777" w:rsidR="00F23589" w:rsidRPr="00F23589" w:rsidRDefault="00F23589" w:rsidP="00F23589"/>
    <w:p w14:paraId="34F690A6" w14:textId="77777777" w:rsidR="00C43AD3" w:rsidRDefault="00C43AD3">
      <w:pPr>
        <w:spacing w:after="160" w:line="259" w:lineRule="auto"/>
        <w:rPr>
          <w:b/>
          <w:bCs/>
          <w:lang w:val="en-US"/>
        </w:rPr>
      </w:pPr>
      <w:r>
        <w:rPr>
          <w:b/>
          <w:bCs/>
          <w:lang w:val="en-US"/>
        </w:rPr>
        <w:br w:type="page"/>
      </w:r>
    </w:p>
    <w:p w14:paraId="56397152" w14:textId="545AA847" w:rsidR="002D7FCF" w:rsidRPr="0046794A" w:rsidRDefault="002D7FCF" w:rsidP="002D7FCF">
      <w:pPr>
        <w:rPr>
          <w:lang w:val="en-US"/>
        </w:rPr>
      </w:pPr>
      <w:r w:rsidRPr="0046794A">
        <w:rPr>
          <w:b/>
          <w:bCs/>
          <w:lang w:val="en-US"/>
        </w:rPr>
        <w:lastRenderedPageBreak/>
        <w:t xml:space="preserve">Table </w:t>
      </w:r>
      <w:r w:rsidR="00BD0927" w:rsidRPr="0046794A">
        <w:rPr>
          <w:b/>
          <w:bCs/>
          <w:lang w:val="en-US"/>
        </w:rPr>
        <w:t>S</w:t>
      </w:r>
      <w:r w:rsidR="00261189" w:rsidRPr="0046794A">
        <w:rPr>
          <w:b/>
          <w:bCs/>
          <w:lang w:val="en-US"/>
        </w:rPr>
        <w:t>2</w:t>
      </w:r>
      <w:r w:rsidRPr="0046794A">
        <w:rPr>
          <w:lang w:val="en-US"/>
        </w:rPr>
        <w:t>: Decision cascades in the platelet: Efficient and robust but failing with aging</w:t>
      </w:r>
    </w:p>
    <w:tbl>
      <w:tblPr>
        <w:tblStyle w:val="TableGrid"/>
        <w:tblW w:w="0" w:type="auto"/>
        <w:tblLook w:val="04A0" w:firstRow="1" w:lastRow="0" w:firstColumn="1" w:lastColumn="0" w:noHBand="0" w:noVBand="1"/>
      </w:tblPr>
      <w:tblGrid>
        <w:gridCol w:w="9062"/>
      </w:tblGrid>
      <w:tr w:rsidR="00B31BCD" w:rsidRPr="00DD437D" w14:paraId="2988A39F" w14:textId="77777777" w:rsidTr="00B31BCD">
        <w:tc>
          <w:tcPr>
            <w:tcW w:w="9062" w:type="dxa"/>
          </w:tcPr>
          <w:p w14:paraId="61F25A8C" w14:textId="5D715BF0" w:rsidR="00B31BCD" w:rsidRPr="0046794A" w:rsidRDefault="00B31BCD" w:rsidP="00B31BCD">
            <w:pPr>
              <w:jc w:val="both"/>
              <w:rPr>
                <w:color w:val="000000" w:themeColor="text1"/>
                <w:lang w:val="en-US"/>
              </w:rPr>
            </w:pPr>
            <w:r w:rsidRPr="0046794A">
              <w:rPr>
                <w:color w:val="000000" w:themeColor="text1"/>
                <w:lang w:val="en-US"/>
              </w:rPr>
              <w:t>The platelet cascade is shown in Figure 2. Three features are combined here and support our considerations of decision processes as fast, robust heuristics versus exact mathematical decisions which may, however, sometimes take unforeseeably long to execute:</w:t>
            </w:r>
          </w:p>
        </w:tc>
      </w:tr>
      <w:tr w:rsidR="00B31BCD" w:rsidRPr="00DD437D" w14:paraId="02312038" w14:textId="77777777" w:rsidTr="00B31BCD">
        <w:tc>
          <w:tcPr>
            <w:tcW w:w="9062" w:type="dxa"/>
          </w:tcPr>
          <w:p w14:paraId="79F9E0C7" w14:textId="3C4C0F98" w:rsidR="00B31BCD" w:rsidRPr="0046794A" w:rsidRDefault="00B31BCD" w:rsidP="00B31BCD">
            <w:pPr>
              <w:jc w:val="both"/>
              <w:rPr>
                <w:color w:val="000000" w:themeColor="text1"/>
                <w:lang w:val="en-US"/>
              </w:rPr>
            </w:pPr>
            <w:r w:rsidRPr="0046794A">
              <w:rPr>
                <w:b/>
                <w:color w:val="000000" w:themeColor="text1"/>
                <w:lang w:val="en-US"/>
              </w:rPr>
              <w:t>I) Efficient platelet signaling cascade:</w:t>
            </w:r>
            <w:r w:rsidRPr="0046794A">
              <w:rPr>
                <w:color w:val="000000" w:themeColor="text1"/>
                <w:lang w:val="en-US"/>
              </w:rPr>
              <w:t xml:space="preserve"> The platelet signaling cascade is fast and executes decisions very reliably according to all available evidence. Even multiple protein knockouts do not affect the central signaling process---it stays robust and fast. Concrete data that there is a central signaling backbone for efficient signaling transmission and that unless the central backbone is hit, otherwise processing is not harmed, both in mouse and man highly similar and well conserved signaling cascade </w:t>
            </w:r>
            <w:r w:rsidRPr="009015B1">
              <w:rPr>
                <w:color w:val="000000" w:themeColor="text1"/>
              </w:rPr>
              <w:fldChar w:fldCharType="begin" w:fldLock="1"/>
            </w:r>
            <w:r w:rsidRPr="0046794A">
              <w:rPr>
                <w:color w:val="000000" w:themeColor="text1"/>
                <w:lang w:val="en-US"/>
              </w:rPr>
              <w:instrText>ADDIN CSL_CITATION {"citationItems":[{"id":"ITEM-1","itemData":{"DOI":"10.1186/s12864-020-07215-4","ISSN":"14712164","PMID":"33353544","abstract":"Background: Understanding the molecular mechanisms of platelet activation and aggregation is of high interest for basic and clinical hemostasis and thrombosis research. The central platelet protein interaction network is involved in major responses to exogenous factors. This is defined by systemsbiological pathway analysis as the central regulating signaling cascade of platelets (CC). Results: The CC is systematically compared here between mouse and human and major differences were found. Genetic differences were analysed comparing orthologous human and mouse genes. We next analyzed different expression levels of mRNAs. Considering 4 mouse and 7 human high-quality proteome data sets, we identified then those major mRNA expression differences (81%) which were supported by proteome data. CC is conserved regarding genetic completeness, but we observed major differences in mRNA and protein levels between both species. Looking at central interactors, human PLCB2, MMP9, BDNF, ITPR3 and SLC25A6 (always Entrez notation) show absence in all murine datasets. CC interactors GNG12, PRKCE and ADCY9 occur only in mice. Looking at the common proteins, TLN1, CALM3, PRKCB, APP, SOD2 and TIMP1 are higher abundant in human, whereas RASGRP2, ITGB2, MYL9, EIF4EBP1, ADAM17, ARRB2, CD9 and ZYX are higher abundant in mouse. Pivotal kinase SRC shows different regulation on mRNA and protein level as well as ADP receptor P2RY12. Conclusions: Our results highlight species-specific differences in platelet signaling and points of specific fine-tuning in human platelets as well as murine-specific signaling differences.","author":[{"dropping-particle":"","family":"Balkenhol","given":"Johannes","non-dropping-particle":"","parse-names":false,"suffix":""},{"dropping-particle":"V.","family":"Kaltdorf","given":"Kristin","non-dropping-particle":"","parse-names":false,"suffix":""},{"dropping-particle":"","family":"Mammadova-Bach","given":"Elmina","non-dropping-particle":"","parse-names":false,"suffix":""},{"dropping-particle":"","family":"Braun","given":"Attila","non-dropping-particle":"","parse-names":false,"suffix":""},{"dropping-particle":"","family":"Nieswandt","given":"Bernhard","non-dropping-particle":"","parse-names":false,"suffix":""},{"dropping-particle":"","family":"Dittrich","given":"Marcus","non-dropping-particle":"","parse-names":false,"suffix":""},{"dropping-particle":"","family":"Dandekar","given":"Thomas","non-dropping-particle":"","parse-names":false,"suffix":""}],"container-title":"BMC Genomics","id":"ITEM-1","issue":"1","issued":{"date-parts":[["2020","12"]]},"publisher":"BioMed Central Ltd","title":"Comparison of the central human and mouse platelet signaling cascade by systems biological analysis","type":"article-journal","volume":"21"},"uris":["http://www.mendeley.com/documents/?uuid=0a87d840-c2b8-464e-bda9-a1726bcd620d"]}],"mendeley":{"formattedCitation":"[12]","plainTextFormattedCitation":"[12]","previouslyFormattedCitation":"[12]"},"properties":{"noteIndex":0},"schema":"https://github.com/citation-style-language/schema/raw/master/csl-citation.json"}</w:instrText>
            </w:r>
            <w:r w:rsidRPr="009015B1">
              <w:rPr>
                <w:color w:val="000000" w:themeColor="text1"/>
              </w:rPr>
              <w:fldChar w:fldCharType="end"/>
            </w:r>
            <w:r w:rsidRPr="0046794A">
              <w:rPr>
                <w:color w:val="000000" w:themeColor="text1"/>
                <w:lang w:val="en-US"/>
              </w:rPr>
              <w:t xml:space="preserve"> and also for inhibitory signals </w:t>
            </w:r>
            <w:r w:rsidRPr="009015B1">
              <w:rPr>
                <w:color w:val="000000" w:themeColor="text1"/>
                <w:highlight w:val="lightGray"/>
              </w:rPr>
              <w:fldChar w:fldCharType="begin">
                <w:fldData xml:space="preserve">PEVuZE5vdGU+PENpdGU+PEF1dGhvcj5CYWxrZW5ob2w8L0F1dGhvcj48WWVhcj4yMDIwPC9ZZWFy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</w:fldData>
              </w:fldChar>
            </w:r>
            <w:r w:rsidR="00F51FBE" w:rsidRPr="0046794A">
              <w:rPr>
                <w:color w:val="000000" w:themeColor="text1"/>
                <w:highlight w:val="lightGray"/>
                <w:lang w:val="en-US"/>
              </w:rPr>
              <w:instrText xml:space="preserve"> ADDIN EN.CITE </w:instrText>
            </w:r>
            <w:r w:rsidR="00F51FBE">
              <w:rPr>
                <w:color w:val="000000" w:themeColor="text1"/>
                <w:highlight w:val="lightGray"/>
              </w:rPr>
              <w:fldChar w:fldCharType="begin">
                <w:fldData xml:space="preserve">PEVuZE5vdGU+PENpdGU+PEF1dGhvcj5CYWxrZW5ob2w8L0F1dGhvcj48WWVhcj4yMDIwPC9ZZWFy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</w:fldData>
              </w:fldChar>
            </w:r>
            <w:r w:rsidR="00F51FBE" w:rsidRPr="0046794A">
              <w:rPr>
                <w:color w:val="000000" w:themeColor="text1"/>
                <w:highlight w:val="lightGray"/>
                <w:lang w:val="en-US"/>
              </w:rPr>
              <w:instrText xml:space="preserve"> ADDIN EN.CITE.DATA </w:instrText>
            </w:r>
            <w:r w:rsidR="00F51FBE">
              <w:rPr>
                <w:color w:val="000000" w:themeColor="text1"/>
                <w:highlight w:val="lightGray"/>
              </w:rPr>
            </w:r>
            <w:r w:rsidR="00F51FBE">
              <w:rPr>
                <w:color w:val="000000" w:themeColor="text1"/>
                <w:highlight w:val="lightGray"/>
              </w:rPr>
              <w:fldChar w:fldCharType="end"/>
            </w:r>
            <w:r w:rsidRPr="009015B1">
              <w:rPr>
                <w:color w:val="000000" w:themeColor="text1"/>
                <w:highlight w:val="lightGray"/>
              </w:rPr>
            </w:r>
            <w:r w:rsidRPr="009015B1">
              <w:rPr>
                <w:color w:val="000000" w:themeColor="text1"/>
                <w:highlight w:val="lightGray"/>
              </w:rPr>
              <w:fldChar w:fldCharType="separate"/>
            </w:r>
            <w:r w:rsidR="00BD0927" w:rsidRPr="0046794A">
              <w:rPr>
                <w:noProof/>
                <w:color w:val="000000" w:themeColor="text1"/>
                <w:highlight w:val="lightGray"/>
                <w:lang w:val="en-US"/>
              </w:rPr>
              <w:t>(Balkenhol et al., 2020)</w:t>
            </w:r>
            <w:r w:rsidRPr="009015B1">
              <w:rPr>
                <w:color w:val="000000" w:themeColor="text1"/>
                <w:highlight w:val="lightGray"/>
              </w:rPr>
              <w:fldChar w:fldCharType="end"/>
            </w:r>
            <w:r w:rsidRPr="0046794A">
              <w:rPr>
                <w:color w:val="000000" w:themeColor="text1"/>
                <w:lang w:val="en-US"/>
              </w:rPr>
              <w:t>. In supplement, we show that TRPM7 KO affects signaling in model1 (without feedbacks and injury and healthy EC layer additions), but when feedbacks are involved, it does not change much because the signaling is more robust.</w:t>
            </w:r>
          </w:p>
        </w:tc>
      </w:tr>
      <w:tr w:rsidR="00B31BCD" w:rsidRPr="00DD437D" w14:paraId="6D63E823" w14:textId="77777777" w:rsidTr="00B31BCD">
        <w:tc>
          <w:tcPr>
            <w:tcW w:w="9062" w:type="dxa"/>
          </w:tcPr>
          <w:p w14:paraId="31ADA371" w14:textId="3E6E77A8" w:rsidR="00B31BCD" w:rsidRPr="0046794A" w:rsidRDefault="00B31BCD" w:rsidP="00B31BCD">
            <w:pPr>
              <w:jc w:val="both"/>
              <w:rPr>
                <w:color w:val="000000" w:themeColor="text1"/>
                <w:lang w:val="en-US"/>
              </w:rPr>
            </w:pPr>
            <w:r w:rsidRPr="0046794A">
              <w:rPr>
                <w:b/>
                <w:color w:val="000000" w:themeColor="text1"/>
                <w:lang w:val="en-US"/>
              </w:rPr>
              <w:t>II) Robust decision processes, decision funnels and activation control:</w:t>
            </w:r>
            <w:r w:rsidRPr="0046794A">
              <w:rPr>
                <w:color w:val="000000" w:themeColor="text1"/>
                <w:lang w:val="en-US"/>
              </w:rPr>
              <w:t xml:space="preserve"> Platelet decision heuristics involve the SRC kinase and a </w:t>
            </w:r>
            <w:proofErr w:type="spellStart"/>
            <w:r w:rsidRPr="0046794A">
              <w:rPr>
                <w:color w:val="000000" w:themeColor="text1"/>
                <w:lang w:val="en-US"/>
              </w:rPr>
              <w:t>bistability</w:t>
            </w:r>
            <w:proofErr w:type="spellEnd"/>
            <w:r w:rsidRPr="0046794A">
              <w:rPr>
                <w:color w:val="000000" w:themeColor="text1"/>
                <w:lang w:val="en-US"/>
              </w:rPr>
              <w:t xml:space="preserve"> switch to ensure robust, fast, and direct decisions. This was confirmed by </w:t>
            </w:r>
            <w:r w:rsidRPr="0046794A">
              <w:rPr>
                <w:color w:val="000000" w:themeColor="text1"/>
                <w:shd w:val="clear" w:color="auto" w:fill="FFFFFF"/>
                <w:lang w:val="en-US"/>
              </w:rPr>
              <w:t xml:space="preserve">a combination of light-scattering-based thrombocyte aggregation data, western blot and calcium measurements </w:t>
            </w:r>
            <w:r>
              <w:rPr>
                <w:color w:val="000000" w:themeColor="text1"/>
                <w:highlight w:val="lightGray"/>
                <w:shd w:val="clear" w:color="auto" w:fill="FFFFFF"/>
              </w:rPr>
              <w:fldChar w:fldCharType="begin"/>
            </w:r>
            <w:r w:rsidR="00F51FBE" w:rsidRPr="0046794A">
              <w:rPr>
                <w:color w:val="000000" w:themeColor="text1"/>
                <w:highlight w:val="lightGray"/>
                <w:shd w:val="clear" w:color="auto" w:fill="FFFFFF"/>
                <w:lang w:val="en-US"/>
              </w:rPr>
              <w:instrText xml:space="preserve"> ADDIN EN.CITE &lt;EndNote&gt;&lt;Cite&gt;&lt;Author&gt;Mischnik&lt;/Author&gt;&lt;Year&gt;2014&lt;/Year&gt;&lt;RecNum&gt;4&lt;/RecNum&gt;&lt;DisplayText&gt;(Mischnik et al., 2014)&lt;/DisplayText&gt;&lt;record&gt;&lt;rec-number&gt;4&lt;/rec-number&gt;&lt;foreign-keys&gt;&lt;key app="EN" db-id="wrdeerxr2fdsrnez2enveds5zepw9adxze0d" timestamp="1718714026"&gt;4&lt;/key&gt;&lt;/foreign-keys&gt;&lt;ref-type name="Journal Article"&gt;17&lt;/ref-type&gt;&lt;contributors&gt;&lt;authors&gt;&lt;author&gt;Mischnik, M.&lt;/author&gt;&lt;author&gt;Gambaryan, S.&lt;/author&gt;&lt;author&gt;Subramanian, H.&lt;/author&gt;&lt;author&gt;Geiger, J.&lt;/author&gt;&lt;author&gt;Schutz, C.&lt;/author&gt;&lt;author&gt;Timmer, J.&lt;/author&gt;&lt;author&gt;Dandekar, T.&lt;/author&gt;&lt;/authors&gt;&lt;/contributors&gt;&lt;auth-address&gt;Department of Bioinformatics, Biocenter, Am Hubland, 97074 Wuerzburg, Germany. marcel.mischnik@gmail.com dandekar@biozentrum.uni-wuerzburg.de.&lt;/auth-address&gt;&lt;titles&gt;&lt;title&gt;A comparative analysis of the bistability switch for platelet aggregation by logic ODE based dynamical modeling&lt;/title&gt;&lt;secondary-title&gt;Mol Biosyst&lt;/secondary-title&gt;&lt;/titles&gt;&lt;periodical&gt;&lt;full-title&gt;Mol Biosyst&lt;/full-title&gt;&lt;/periodical&gt;&lt;pages&gt;2082-9&lt;/pages&gt;&lt;volume&gt;10&lt;/volume&gt;&lt;number&gt;8&lt;/number&gt;&lt;keywords&gt;&lt;keyword&gt;Algorithms&lt;/keyword&gt;&lt;keyword&gt;Computational Biology/methods&lt;/keyword&gt;&lt;keyword&gt;Humans&lt;/keyword&gt;&lt;keyword&gt;*Molecular Dynamics Simulation&lt;/keyword&gt;&lt;keyword&gt;*Platelet Aggregation&lt;/keyword&gt;&lt;keyword&gt;Platelet Aggregation Inhibitors&lt;/keyword&gt;&lt;/keywords&gt;&lt;dates&gt;&lt;year&gt;2014&lt;/year&gt;&lt;pub-dates&gt;&lt;date&gt;Aug&lt;/date&gt;&lt;/pub-dates&gt;&lt;/dates&gt;&lt;isbn&gt;1742-2051 (Electronic)&amp;#xD;1742-2051 (Linking)&lt;/isbn&gt;&lt;accession-num&gt;24852796&lt;/accession-num&gt;&lt;urls&gt;&lt;related-urls&gt;&lt;url&gt;https://www.ncbi.nlm.nih.gov/pubmed/24852796&lt;/url&gt;&lt;/related-urls&gt;&lt;/urls&gt;&lt;electronic-resource-num&gt;10.1039/c4mb00170b&lt;/electronic-resource-num&gt;&lt;remote-database-name&gt;Medline&lt;/remote-database-name&gt;&lt;remote-database-provider&gt;NLM&lt;/remote-database-provider&gt;&lt;/record&gt;&lt;/Cite&gt;&lt;/EndNote&gt;</w:instrText>
            </w:r>
            <w:r>
              <w:rPr>
                <w:color w:val="000000" w:themeColor="text1"/>
                <w:highlight w:val="lightGray"/>
                <w:shd w:val="clear" w:color="auto" w:fill="FFFFFF"/>
              </w:rPr>
              <w:fldChar w:fldCharType="separate"/>
            </w:r>
            <w:r w:rsidRPr="0046794A">
              <w:rPr>
                <w:noProof/>
                <w:color w:val="000000" w:themeColor="text1"/>
                <w:highlight w:val="lightGray"/>
                <w:shd w:val="clear" w:color="auto" w:fill="FFFFFF"/>
                <w:lang w:val="en-US"/>
              </w:rPr>
              <w:t>(Mischnik et al., 2014)</w:t>
            </w:r>
            <w:r>
              <w:rPr>
                <w:color w:val="000000" w:themeColor="text1"/>
                <w:highlight w:val="lightGray"/>
                <w:shd w:val="clear" w:color="auto" w:fill="FFFFFF"/>
              </w:rPr>
              <w:fldChar w:fldCharType="end"/>
            </w:r>
            <w:r w:rsidRPr="0046794A">
              <w:rPr>
                <w:color w:val="000000" w:themeColor="text1"/>
                <w:shd w:val="clear" w:color="auto" w:fill="FFFFFF"/>
                <w:lang w:val="en-US"/>
              </w:rPr>
              <w:t xml:space="preserve">. </w:t>
            </w:r>
            <w:r w:rsidRPr="0046794A">
              <w:rPr>
                <w:color w:val="000000" w:themeColor="text1"/>
                <w:lang w:val="en-US"/>
              </w:rPr>
              <w:t xml:space="preserve">Evidence 2: </w:t>
            </w:r>
            <w:r w:rsidRPr="0046794A">
              <w:rPr>
                <w:color w:val="000000" w:themeColor="text1"/>
                <w:shd w:val="clear" w:color="auto" w:fill="FFFFFF"/>
                <w:lang w:val="en-US"/>
              </w:rPr>
              <w:t xml:space="preserve">Dynamic control centrality describes relaying functions as observed in signaling cascades of the SRC kinase </w:t>
            </w:r>
            <w:r>
              <w:rPr>
                <w:color w:val="000000" w:themeColor="text1"/>
                <w:highlight w:val="lightGray"/>
                <w:shd w:val="clear" w:color="auto" w:fill="FFFFFF"/>
              </w:rPr>
              <w:fldChar w:fldCharType="begin"/>
            </w:r>
            <w:r w:rsidR="00F51FBE" w:rsidRPr="0046794A">
              <w:rPr>
                <w:color w:val="000000" w:themeColor="text1"/>
                <w:highlight w:val="lightGray"/>
                <w:shd w:val="clear" w:color="auto" w:fill="FFFFFF"/>
                <w:lang w:val="en-US"/>
              </w:rPr>
              <w:instrText xml:space="preserve"> ADDIN EN.CITE &lt;EndNote&gt;&lt;Cite&gt;&lt;Author&gt;Karl&lt;/Author&gt;&lt;Year&gt;2015&lt;/Year&gt;&lt;RecNum&gt;39&lt;/RecNum&gt;&lt;DisplayText&gt;(Karl and Dandekar, 2015b)&lt;/DisplayText&gt;&lt;record&gt;&lt;rec-number&gt;39&lt;/rec-number&gt;&lt;foreign-keys&gt;&lt;key app="EN" db-id="wxpst9xan2fet1ew52fvrzdhdp0d0p5xs25f" timestamp="1706427009"&gt;39&lt;/key&gt;&lt;/foreign-keys&gt;&lt;ref-type name="Journal Article"&gt;17&lt;/ref-type&gt;&lt;contributors&gt;&lt;authors&gt;&lt;author&gt;Karl, S.&lt;/author&gt;&lt;author&gt;Dandekar, T.&lt;/author&gt;&lt;/authors&gt;&lt;/contributors&gt;&lt;auth-address&gt;Department of Bioinformatics, University of Wurzburg, Am Hubland, 97074 Wurzburg, Germany.&lt;/auth-address&gt;&lt;titles&gt;&lt;title&gt;Convergence behaviour and Control in Non-Linear Biological Networks&lt;/title&gt;&lt;secondary-title&gt;Sci Rep&lt;/secondary-title&gt;&lt;/titles&gt;&lt;periodical&gt;&lt;full-title&gt;Sci Rep&lt;/full-title&gt;&lt;/periodical&gt;&lt;pages&gt;9746&lt;/pages&gt;&lt;volume&gt;5&lt;/volume&gt;&lt;edition&gt;20150611&lt;/edition&gt;&lt;keywords&gt;&lt;keyword&gt;Animals&lt;/keyword&gt;&lt;keyword&gt;Humans&lt;/keyword&gt;&lt;keyword&gt;*Models, Biological&lt;/keyword&gt;&lt;keyword&gt;Nonlinear Dynamics&lt;/keyword&gt;&lt;/keywords&gt;&lt;dates&gt;&lt;year&gt;2015&lt;/year&gt;&lt;pub-dates&gt;&lt;date&gt;Jun 11&lt;/date&gt;&lt;/pub-dates&gt;&lt;/dates&gt;&lt;isbn&gt;2045-2322 (Electronic)&amp;#xD;2045-2322 (Linking)&lt;/isbn&gt;&lt;accession-num&gt;26068060&lt;/accession-num&gt;&lt;urls&gt;&lt;related-urls&gt;&lt;url&gt;https://www.ncbi.nlm.nih.gov/pubmed/26068060&lt;/url&gt;&lt;/related-urls&gt;&lt;/urls&gt;&lt;custom2&gt;PMC4464179&lt;/custom2&gt;&lt;electronic-resource-num&gt;10.1038/srep09746&lt;/electronic-resource-num&gt;&lt;remote-database-name&gt;Medline&lt;/remote-database-name&gt;&lt;remote-database-provider&gt;NLM&lt;/remote-database-provider&gt;&lt;/record&gt;&lt;/Cite&gt;&lt;/EndNote&gt;</w:instrText>
            </w:r>
            <w:r>
              <w:rPr>
                <w:color w:val="000000" w:themeColor="text1"/>
                <w:highlight w:val="lightGray"/>
                <w:shd w:val="clear" w:color="auto" w:fill="FFFFFF"/>
              </w:rPr>
              <w:fldChar w:fldCharType="separate"/>
            </w:r>
            <w:r w:rsidR="00F51FBE" w:rsidRPr="0046794A">
              <w:rPr>
                <w:noProof/>
                <w:color w:val="000000" w:themeColor="text1"/>
                <w:highlight w:val="lightGray"/>
                <w:shd w:val="clear" w:color="auto" w:fill="FFFFFF"/>
                <w:lang w:val="en-US"/>
              </w:rPr>
              <w:t>(Karl and Dandekar, 2015b)</w:t>
            </w:r>
            <w:r>
              <w:rPr>
                <w:color w:val="000000" w:themeColor="text1"/>
                <w:highlight w:val="lightGray"/>
                <w:shd w:val="clear" w:color="auto" w:fill="FFFFFF"/>
              </w:rPr>
              <w:fldChar w:fldCharType="end"/>
            </w:r>
            <w:r w:rsidRPr="0046794A">
              <w:rPr>
                <w:color w:val="000000" w:themeColor="text1"/>
                <w:shd w:val="clear" w:color="auto" w:fill="FFFFFF"/>
                <w:lang w:val="en-US"/>
              </w:rPr>
              <w:t xml:space="preserve">. </w:t>
            </w:r>
            <w:r w:rsidRPr="0046794A">
              <w:rPr>
                <w:color w:val="000000" w:themeColor="text1"/>
                <w:lang w:val="en-US"/>
              </w:rPr>
              <w:t xml:space="preserve">The activating cascade is well conserved and robust, input from neighbor proteins modulates the signal, while the cytoskeleton executes the platelet activation as a subnetwork </w:t>
            </w:r>
            <w:r>
              <w:rPr>
                <w:color w:val="000000" w:themeColor="text1"/>
                <w:highlight w:val="lightGray"/>
              </w:rPr>
              <w:fldChar w:fldCharType="begin">
                <w:fldData xml:space="preserve">PEVuZE5vdGU+PENpdGU+PEF1dGhvcj5CYWxrZW5ob2w8L0F1dGhvcj48WWVhcj4yMDIwPC9ZZWFy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</w:fldData>
              </w:fldChar>
            </w:r>
            <w:r w:rsidR="00F51FBE" w:rsidRPr="0046794A">
              <w:rPr>
                <w:color w:val="000000" w:themeColor="text1"/>
                <w:highlight w:val="lightGray"/>
                <w:lang w:val="en-US"/>
              </w:rPr>
              <w:instrText xml:space="preserve"> ADDIN EN.CITE </w:instrText>
            </w:r>
            <w:r w:rsidR="00F51FBE">
              <w:rPr>
                <w:color w:val="000000" w:themeColor="text1"/>
                <w:highlight w:val="lightGray"/>
              </w:rPr>
              <w:fldChar w:fldCharType="begin">
                <w:fldData xml:space="preserve">PEVuZE5vdGU+PENpdGU+PEF1dGhvcj5CYWxrZW5ob2w8L0F1dGhvcj48WWVhcj4yMDIwPC9ZZWFy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</w:fldData>
              </w:fldChar>
            </w:r>
            <w:r w:rsidR="00F51FBE" w:rsidRPr="0046794A">
              <w:rPr>
                <w:color w:val="000000" w:themeColor="text1"/>
                <w:highlight w:val="lightGray"/>
                <w:lang w:val="en-US"/>
              </w:rPr>
              <w:instrText xml:space="preserve"> ADDIN EN.CITE.DATA </w:instrText>
            </w:r>
            <w:r w:rsidR="00F51FBE">
              <w:rPr>
                <w:color w:val="000000" w:themeColor="text1"/>
                <w:highlight w:val="lightGray"/>
              </w:rPr>
            </w:r>
            <w:r w:rsidR="00F51FBE">
              <w:rPr>
                <w:color w:val="000000" w:themeColor="text1"/>
                <w:highlight w:val="lightGray"/>
              </w:rPr>
              <w:fldChar w:fldCharType="end"/>
            </w:r>
            <w:r>
              <w:rPr>
                <w:color w:val="000000" w:themeColor="text1"/>
                <w:highlight w:val="lightGray"/>
              </w:rPr>
            </w:r>
            <w:r>
              <w:rPr>
                <w:color w:val="000000" w:themeColor="text1"/>
                <w:highlight w:val="lightGray"/>
              </w:rPr>
              <w:fldChar w:fldCharType="separate"/>
            </w:r>
            <w:r w:rsidR="00F51FBE" w:rsidRPr="0046794A">
              <w:rPr>
                <w:noProof/>
                <w:color w:val="000000" w:themeColor="text1"/>
                <w:highlight w:val="lightGray"/>
                <w:lang w:val="en-US"/>
              </w:rPr>
              <w:t>(Balkenhol</w:t>
            </w:r>
            <w:r w:rsidR="00F51FBE" w:rsidRPr="0046794A">
              <w:rPr>
                <w:i/>
                <w:noProof/>
                <w:color w:val="000000" w:themeColor="text1"/>
                <w:highlight w:val="lightGray"/>
                <w:lang w:val="en-US"/>
              </w:rPr>
              <w:t xml:space="preserve"> et al.</w:t>
            </w:r>
            <w:r w:rsidR="00F51FBE" w:rsidRPr="0046794A">
              <w:rPr>
                <w:noProof/>
                <w:color w:val="000000" w:themeColor="text1"/>
                <w:highlight w:val="lightGray"/>
                <w:lang w:val="en-US"/>
              </w:rPr>
              <w:t>, 2020)</w:t>
            </w:r>
            <w:r>
              <w:rPr>
                <w:color w:val="000000" w:themeColor="text1"/>
                <w:highlight w:val="lightGray"/>
              </w:rPr>
              <w:fldChar w:fldCharType="end"/>
            </w:r>
            <w:r w:rsidRPr="0046794A">
              <w:rPr>
                <w:color w:val="000000" w:themeColor="text1"/>
                <w:lang w:val="en-US"/>
              </w:rPr>
              <w:t>.</w:t>
            </w:r>
          </w:p>
        </w:tc>
      </w:tr>
      <w:tr w:rsidR="00B31BCD" w:rsidRPr="00DD437D" w14:paraId="7FAA577A" w14:textId="77777777" w:rsidTr="00B31BCD">
        <w:tc>
          <w:tcPr>
            <w:tcW w:w="9062" w:type="dxa"/>
          </w:tcPr>
          <w:p w14:paraId="7E2E9249" w14:textId="77777777" w:rsidR="00B31BCD" w:rsidRPr="0046794A" w:rsidRDefault="00B31BCD" w:rsidP="00B31BCD">
            <w:pPr>
              <w:jc w:val="both"/>
              <w:rPr>
                <w:color w:val="000000" w:themeColor="text1"/>
                <w:lang w:val="en-US"/>
              </w:rPr>
            </w:pPr>
            <w:r w:rsidRPr="0046794A">
              <w:rPr>
                <w:b/>
                <w:color w:val="000000" w:themeColor="text1"/>
                <w:shd w:val="clear" w:color="auto" w:fill="FFFFFF"/>
                <w:lang w:val="en-US"/>
              </w:rPr>
              <w:t>III) However, shift in balance from fast, reliable execution by constant stress leads to thrombo-inflammation</w:t>
            </w:r>
          </w:p>
          <w:p w14:paraId="4F620D70" w14:textId="75AEACE1" w:rsidR="00B31BCD" w:rsidRPr="0046794A" w:rsidRDefault="00B31BCD" w:rsidP="00B31BCD">
            <w:pPr>
              <w:jc w:val="both"/>
              <w:rPr>
                <w:b/>
                <w:color w:val="000000" w:themeColor="text1"/>
                <w:lang w:val="en-US"/>
              </w:rPr>
            </w:pPr>
            <w:r w:rsidRPr="0046794A">
              <w:rPr>
                <w:color w:val="000000" w:themeColor="text1"/>
                <w:lang w:val="en-US"/>
              </w:rPr>
              <w:t>High stress, many activating inputs and inhibition signals at the same time lead to chronic inflammation, and too many cellular accidents due to aging result in chronic platelet pre-activation and thrombo-inflammation. This is almost a necessary consequence of the optimized cascade for blood-clotting in combination with infection protection, but with aging this leads to chronic inflammation: The rapid and robust decision due to positive feedbacks, parallel signaling pathways etc. works only well because it</w:t>
            </w:r>
            <w:r w:rsidR="009C4D93" w:rsidRPr="0046794A">
              <w:rPr>
                <w:color w:val="000000" w:themeColor="text1"/>
                <w:lang w:val="en-US"/>
              </w:rPr>
              <w:t>'</w:t>
            </w:r>
            <w:r w:rsidRPr="0046794A">
              <w:rPr>
                <w:color w:val="000000" w:themeColor="text1"/>
                <w:lang w:val="en-US"/>
              </w:rPr>
              <w:t xml:space="preserve">s controlled by self-brakes and EC control. When there is continuous activation from outside, although there is no injury, like in cancer and chronic inflammation (psoriasis, atherosclerosis, lupus etc.) and thrombo-inflammation (COVID-19, bacterial infections etc.), this leads to overactivation and trigger pathologies like thromboembolism etc. This effect is shown </w:t>
            </w:r>
            <w:r w:rsidRPr="006E25F2">
              <w:rPr>
                <w:i/>
                <w:color w:val="000000" w:themeColor="text1"/>
                <w:lang w:val="en-US"/>
              </w:rPr>
              <w:t>in silico</w:t>
            </w:r>
            <w:r w:rsidRPr="0046794A">
              <w:rPr>
                <w:color w:val="000000" w:themeColor="text1"/>
                <w:lang w:val="en-US"/>
              </w:rPr>
              <w:t xml:space="preserve"> in a simulation in the supplement.</w:t>
            </w:r>
          </w:p>
        </w:tc>
      </w:tr>
    </w:tbl>
    <w:p w14:paraId="1C551BC1" w14:textId="77777777" w:rsidR="002D7FCF" w:rsidRPr="0046794A" w:rsidRDefault="002D7FCF" w:rsidP="002D7FCF">
      <w:pPr>
        <w:rPr>
          <w:lang w:val="en-US"/>
        </w:rPr>
      </w:pPr>
    </w:p>
    <w:p w14:paraId="601BE2D6" w14:textId="77777777" w:rsidR="002D7FCF" w:rsidRPr="0046794A" w:rsidRDefault="002D7FCF" w:rsidP="002D7FCF">
      <w:pPr>
        <w:rPr>
          <w:lang w:val="en-US"/>
        </w:rPr>
      </w:pPr>
    </w:p>
    <w:p w14:paraId="2B4809FF" w14:textId="77777777" w:rsidR="009C4D93" w:rsidRPr="0046794A" w:rsidRDefault="009C4D93" w:rsidP="002D7FCF">
      <w:pPr>
        <w:rPr>
          <w:lang w:val="en-US"/>
        </w:rPr>
      </w:pPr>
    </w:p>
    <w:p w14:paraId="6D15B67B" w14:textId="77777777" w:rsidR="009C4D93" w:rsidRPr="0046794A" w:rsidRDefault="009C4D93" w:rsidP="002D7FCF">
      <w:pPr>
        <w:rPr>
          <w:lang w:val="en-US"/>
        </w:rPr>
      </w:pPr>
    </w:p>
    <w:p w14:paraId="13E819CA" w14:textId="77777777" w:rsidR="009C4D93" w:rsidRPr="0046794A" w:rsidRDefault="009C4D93" w:rsidP="002D7FCF">
      <w:pPr>
        <w:rPr>
          <w:lang w:val="en-US"/>
        </w:rPr>
      </w:pPr>
    </w:p>
    <w:p w14:paraId="7D89BFBF" w14:textId="77777777" w:rsidR="009C4D93" w:rsidRPr="0046794A" w:rsidRDefault="009C4D93" w:rsidP="002D7FCF">
      <w:pPr>
        <w:rPr>
          <w:lang w:val="en-US"/>
        </w:rPr>
      </w:pPr>
    </w:p>
    <w:p w14:paraId="68DE456E" w14:textId="77777777" w:rsidR="009C4D93" w:rsidRPr="0046794A" w:rsidRDefault="009C4D93" w:rsidP="002D7FCF">
      <w:pPr>
        <w:rPr>
          <w:lang w:val="en-US"/>
        </w:rPr>
      </w:pPr>
    </w:p>
    <w:p w14:paraId="3E788382" w14:textId="77777777" w:rsidR="009C4D93" w:rsidRPr="0046794A" w:rsidRDefault="009C4D93" w:rsidP="002D7FCF">
      <w:pPr>
        <w:rPr>
          <w:lang w:val="en-US"/>
        </w:rPr>
      </w:pPr>
    </w:p>
    <w:p w14:paraId="700DBEAD" w14:textId="77777777" w:rsidR="002D7FCF" w:rsidRPr="0046794A" w:rsidRDefault="002D7FCF" w:rsidP="002D7FCF">
      <w:pPr>
        <w:jc w:val="both"/>
        <w:rPr>
          <w:color w:val="000000" w:themeColor="text1"/>
          <w:lang w:val="en-US"/>
        </w:rPr>
      </w:pPr>
    </w:p>
    <w:p w14:paraId="71843CBF" w14:textId="77777777" w:rsidR="002D7FCF" w:rsidRPr="0046794A" w:rsidRDefault="002D7FCF" w:rsidP="002D7FCF">
      <w:pPr>
        <w:jc w:val="both"/>
        <w:rPr>
          <w:color w:val="000000" w:themeColor="text1"/>
          <w:shd w:val="clear" w:color="auto" w:fill="FFFFFF"/>
          <w:lang w:val="en-US"/>
        </w:rPr>
      </w:pPr>
    </w:p>
    <w:p w14:paraId="620C46F3" w14:textId="77777777" w:rsidR="002D7FCF" w:rsidRPr="0046794A" w:rsidRDefault="002D7FCF">
      <w:pPr>
        <w:rPr>
          <w:noProof/>
          <w:lang w:val="en-US"/>
        </w:rPr>
      </w:pPr>
    </w:p>
    <w:p w14:paraId="5E8C1D70" w14:textId="77777777" w:rsidR="002D7FCF" w:rsidRPr="0046794A" w:rsidRDefault="002D7FCF">
      <w:pPr>
        <w:rPr>
          <w:noProof/>
          <w:lang w:val="en-US"/>
        </w:rPr>
      </w:pPr>
    </w:p>
    <w:p w14:paraId="7E1FFFCD" w14:textId="77777777" w:rsidR="006E25F2" w:rsidRDefault="006E25F2">
      <w:pPr>
        <w:spacing w:after="160" w:line="259" w:lineRule="auto"/>
        <w:rPr>
          <w:rFonts w:eastAsiaTheme="majorEastAsia" w:cstheme="majorBidi"/>
          <w:b/>
          <w:color w:val="000000" w:themeColor="text1"/>
          <w:kern w:val="2"/>
          <w:sz w:val="32"/>
          <w:szCs w:val="26"/>
          <w:lang w:val="en-US"/>
          <w14:ligatures w14:val="standardContextual"/>
        </w:rPr>
      </w:pPr>
      <w:bookmarkStart w:id="13" w:name="_Toc168670315"/>
      <w:r w:rsidRPr="00DD437D">
        <w:rPr>
          <w:lang w:val="en-US"/>
        </w:rPr>
        <w:br w:type="page"/>
      </w:r>
    </w:p>
    <w:p w14:paraId="7F492173" w14:textId="5E2CF781" w:rsidR="002E2EC0" w:rsidRDefault="002E2EC0" w:rsidP="002E2EC0">
      <w:pPr>
        <w:pStyle w:val="Heading2"/>
      </w:pPr>
      <w:r>
        <w:lastRenderedPageBreak/>
        <w:t>Supplementa</w:t>
      </w:r>
      <w:r w:rsidR="0043244B">
        <w:t>ry</w:t>
      </w:r>
      <w:r>
        <w:t xml:space="preserve"> </w:t>
      </w:r>
      <w:r w:rsidR="007C1C01">
        <w:t>F</w:t>
      </w:r>
      <w:r>
        <w:t>igures</w:t>
      </w:r>
      <w:bookmarkEnd w:id="13"/>
    </w:p>
    <w:p w14:paraId="2FBE372A" w14:textId="77777777" w:rsidR="009D6470" w:rsidRPr="000A5395" w:rsidRDefault="009D6470" w:rsidP="00433728">
      <w:pPr>
        <w:jc w:val="center"/>
        <w:rPr>
          <w:noProof/>
        </w:rPr>
      </w:pPr>
    </w:p>
    <w:p w14:paraId="5027FD6E" w14:textId="1D75D405" w:rsidR="009D6470" w:rsidRPr="000A5395" w:rsidRDefault="009D6470" w:rsidP="003B3062">
      <w:pPr>
        <w:jc w:val="center"/>
        <w:rPr>
          <w:noProof/>
        </w:rPr>
      </w:pPr>
      <w:r w:rsidRPr="000A5395">
        <w:rPr>
          <w:noProof/>
        </w:rPr>
        <w:drawing>
          <wp:inline distT="0" distB="0" distL="0" distR="0" wp14:anchorId="4C53739F" wp14:editId="57B374A4">
            <wp:extent cx="5603136" cy="4508696"/>
            <wp:effectExtent l="0" t="0" r="0" b="6350"/>
            <wp:docPr id="114784102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41021" name="Grafik 114784102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5609246" cy="4513612"/>
                    </a:xfrm>
                    <a:prstGeom prst="rect">
                      <a:avLst/>
                    </a:prstGeom>
                  </pic:spPr>
                </pic:pic>
              </a:graphicData>
            </a:graphic>
          </wp:inline>
        </w:drawing>
      </w:r>
    </w:p>
    <w:p w14:paraId="16A3AB07" w14:textId="640CCB6F" w:rsidR="009D6470" w:rsidRPr="0046794A" w:rsidRDefault="009D6470" w:rsidP="003B3062">
      <w:pPr>
        <w:jc w:val="both"/>
        <w:rPr>
          <w:sz w:val="20"/>
          <w:szCs w:val="20"/>
          <w:lang w:val="en-US"/>
        </w:rPr>
      </w:pPr>
      <w:r w:rsidRPr="0046794A">
        <w:rPr>
          <w:b/>
          <w:bCs/>
          <w:sz w:val="20"/>
          <w:szCs w:val="20"/>
          <w:lang w:val="en-US"/>
        </w:rPr>
        <w:t>Figure</w:t>
      </w:r>
      <w:r w:rsidR="004E2DCA" w:rsidRPr="0046794A">
        <w:rPr>
          <w:b/>
          <w:bCs/>
          <w:sz w:val="20"/>
          <w:szCs w:val="20"/>
          <w:lang w:val="en-US"/>
        </w:rPr>
        <w:t xml:space="preserve"> </w:t>
      </w:r>
      <w:r w:rsidR="00404839" w:rsidRPr="0046794A">
        <w:rPr>
          <w:b/>
          <w:bCs/>
          <w:sz w:val="20"/>
          <w:szCs w:val="20"/>
          <w:lang w:val="en-US"/>
        </w:rPr>
        <w:t>S</w:t>
      </w:r>
      <w:r w:rsidR="00810D7E" w:rsidRPr="0046794A">
        <w:rPr>
          <w:b/>
          <w:bCs/>
          <w:sz w:val="20"/>
          <w:szCs w:val="20"/>
          <w:lang w:val="en-US"/>
        </w:rPr>
        <w:t>1</w:t>
      </w:r>
      <w:r w:rsidR="004E2DCA" w:rsidRPr="0046794A">
        <w:rPr>
          <w:b/>
          <w:bCs/>
          <w:sz w:val="20"/>
          <w:szCs w:val="20"/>
          <w:lang w:val="en-US"/>
        </w:rPr>
        <w:t>:</w:t>
      </w:r>
      <w:r w:rsidRPr="0046794A">
        <w:rPr>
          <w:b/>
          <w:bCs/>
          <w:sz w:val="20"/>
          <w:szCs w:val="20"/>
          <w:lang w:val="en-US"/>
        </w:rPr>
        <w:t xml:space="preserve"> </w:t>
      </w:r>
      <w:r w:rsidR="00281C25" w:rsidRPr="0046794A">
        <w:rPr>
          <w:b/>
          <w:bCs/>
          <w:sz w:val="20"/>
          <w:szCs w:val="20"/>
          <w:lang w:val="en-US"/>
        </w:rPr>
        <w:t>Platelet signaling model without external control (representing</w:t>
      </w:r>
      <w:r w:rsidRPr="0046794A">
        <w:rPr>
          <w:b/>
          <w:bCs/>
          <w:sz w:val="20"/>
          <w:szCs w:val="20"/>
          <w:lang w:val="en-US"/>
        </w:rPr>
        <w:t xml:space="preserve"> </w:t>
      </w:r>
      <w:r w:rsidR="009371CE" w:rsidRPr="0046794A">
        <w:rPr>
          <w:b/>
          <w:bCs/>
          <w:i/>
          <w:sz w:val="20"/>
          <w:szCs w:val="20"/>
          <w:lang w:val="en-US"/>
        </w:rPr>
        <w:t xml:space="preserve">in </w:t>
      </w:r>
      <w:r w:rsidRPr="0046794A">
        <w:rPr>
          <w:b/>
          <w:bCs/>
          <w:i/>
          <w:sz w:val="20"/>
          <w:szCs w:val="20"/>
          <w:lang w:val="en-US"/>
        </w:rPr>
        <w:t>vitro</w:t>
      </w:r>
      <w:r w:rsidRPr="0046794A">
        <w:rPr>
          <w:b/>
          <w:bCs/>
          <w:sz w:val="20"/>
          <w:szCs w:val="20"/>
          <w:lang w:val="en-US"/>
        </w:rPr>
        <w:t xml:space="preserve"> conditions</w:t>
      </w:r>
      <w:r w:rsidR="00281C25" w:rsidRPr="0046794A">
        <w:rPr>
          <w:b/>
          <w:bCs/>
          <w:sz w:val="20"/>
          <w:szCs w:val="20"/>
          <w:lang w:val="en-US"/>
        </w:rPr>
        <w:t>)</w:t>
      </w:r>
      <w:r w:rsidRPr="0046794A">
        <w:rPr>
          <w:b/>
          <w:bCs/>
          <w:sz w:val="20"/>
          <w:szCs w:val="20"/>
          <w:lang w:val="en-US"/>
        </w:rPr>
        <w:t xml:space="preserve">. </w:t>
      </w:r>
      <w:r w:rsidR="000A5395" w:rsidRPr="0046794A">
        <w:rPr>
          <w:sz w:val="20"/>
          <w:szCs w:val="20"/>
          <w:lang w:val="en-US"/>
        </w:rPr>
        <w:t xml:space="preserve">Topology of the underlying signaling network for simulations of in vitro experiments. The essential elements of the network are displayed in nodes, interconnected with either activating (green) or inhibiting (red) arrows. </w:t>
      </w:r>
      <w:r w:rsidR="004E2DCA" w:rsidRPr="0046794A">
        <w:rPr>
          <w:sz w:val="20"/>
          <w:szCs w:val="20"/>
          <w:lang w:val="en-US"/>
        </w:rPr>
        <w:t>The d</w:t>
      </w:r>
      <w:r w:rsidR="000A5395" w:rsidRPr="0046794A">
        <w:rPr>
          <w:sz w:val="20"/>
          <w:szCs w:val="20"/>
          <w:lang w:val="en-US"/>
        </w:rPr>
        <w:t xml:space="preserve">ifference from the model shown in </w:t>
      </w:r>
      <w:r w:rsidR="004E2DCA" w:rsidRPr="0046794A">
        <w:rPr>
          <w:sz w:val="20"/>
          <w:szCs w:val="20"/>
          <w:lang w:val="en-US"/>
        </w:rPr>
        <w:t xml:space="preserve">the </w:t>
      </w:r>
      <w:r w:rsidR="000A5395" w:rsidRPr="0046794A">
        <w:rPr>
          <w:sz w:val="20"/>
          <w:szCs w:val="20"/>
          <w:lang w:val="en-US"/>
        </w:rPr>
        <w:t xml:space="preserve">manuscript is the absence of amplification loops and internal and external inhibitory control. </w:t>
      </w:r>
    </w:p>
    <w:p w14:paraId="2ACEECF8" w14:textId="77777777" w:rsidR="00D9635D" w:rsidRPr="0046794A" w:rsidRDefault="00D9635D" w:rsidP="003B3062">
      <w:pPr>
        <w:jc w:val="both"/>
        <w:rPr>
          <w:lang w:val="en-US"/>
        </w:rPr>
      </w:pPr>
    </w:p>
    <w:p w14:paraId="5A172CCF" w14:textId="2637BB10" w:rsidR="00D9635D" w:rsidRDefault="000D23AA" w:rsidP="00D9635D">
      <w:pPr>
        <w:jc w:val="center"/>
      </w:pPr>
      <w:r>
        <w:rPr>
          <w:noProof/>
        </w:rPr>
        <w:drawing>
          <wp:inline distT="0" distB="0" distL="0" distR="0" wp14:anchorId="431014BA" wp14:editId="319364E5">
            <wp:extent cx="5760720" cy="2106295"/>
            <wp:effectExtent l="0" t="0" r="0" b="8255"/>
            <wp:docPr id="2009725402" name="Grafik 5"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25402" name="Grafik 5" descr="Ein Bild, das Diagramm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106295"/>
                    </a:xfrm>
                    <a:prstGeom prst="rect">
                      <a:avLst/>
                    </a:prstGeom>
                  </pic:spPr>
                </pic:pic>
              </a:graphicData>
            </a:graphic>
          </wp:inline>
        </w:drawing>
      </w:r>
    </w:p>
    <w:p w14:paraId="595EB0D2" w14:textId="4DE72038" w:rsidR="000D23AA" w:rsidRPr="0046794A" w:rsidRDefault="000D23AA" w:rsidP="000D23AA">
      <w:pPr>
        <w:jc w:val="both"/>
        <w:rPr>
          <w:sz w:val="20"/>
          <w:szCs w:val="20"/>
          <w:lang w:val="en-US"/>
        </w:rPr>
      </w:pPr>
      <w:r w:rsidRPr="0046794A">
        <w:rPr>
          <w:b/>
          <w:bCs/>
          <w:sz w:val="20"/>
          <w:szCs w:val="20"/>
          <w:lang w:val="en-US"/>
        </w:rPr>
        <w:t>Figure</w:t>
      </w:r>
      <w:r w:rsidR="00BA2571" w:rsidRPr="0046794A">
        <w:rPr>
          <w:b/>
          <w:bCs/>
          <w:sz w:val="20"/>
          <w:szCs w:val="20"/>
          <w:lang w:val="en-US"/>
        </w:rPr>
        <w:t xml:space="preserve"> </w:t>
      </w:r>
      <w:r w:rsidRPr="0046794A">
        <w:rPr>
          <w:b/>
          <w:bCs/>
          <w:sz w:val="20"/>
          <w:szCs w:val="20"/>
          <w:lang w:val="en-US"/>
        </w:rPr>
        <w:t>S</w:t>
      </w:r>
      <w:r w:rsidR="00810D7E" w:rsidRPr="0046794A">
        <w:rPr>
          <w:b/>
          <w:bCs/>
          <w:sz w:val="20"/>
          <w:szCs w:val="20"/>
          <w:lang w:val="en-US"/>
        </w:rPr>
        <w:t>2</w:t>
      </w:r>
      <w:r w:rsidR="00BA2571" w:rsidRPr="0046794A">
        <w:rPr>
          <w:b/>
          <w:bCs/>
          <w:sz w:val="20"/>
          <w:szCs w:val="20"/>
          <w:lang w:val="en-US"/>
        </w:rPr>
        <w:t>:</w:t>
      </w:r>
      <w:r w:rsidRPr="0046794A">
        <w:rPr>
          <w:b/>
          <w:bCs/>
          <w:sz w:val="20"/>
          <w:szCs w:val="20"/>
          <w:lang w:val="en-US"/>
        </w:rPr>
        <w:t xml:space="preserve"> Platelet signaling simulation without external control (representing in vitro conditions). </w:t>
      </w:r>
      <w:r w:rsidRPr="0046794A">
        <w:rPr>
          <w:sz w:val="20"/>
          <w:szCs w:val="20"/>
          <w:lang w:val="en-US"/>
        </w:rPr>
        <w:t>TRPM7 Kinase domain is set as constitutively active in wild-type (WT, left) and 0 in TRPM7 knockout (-/-, right). Activation of platelet cascade by collagen is simulated for two conditions of TRPM7: wild type (WT) in which TRPM7 is set to medium strength of 0.5 due to unknown kinetics of the kinase, and knockout (TRPM7</w:t>
      </w:r>
      <w:r w:rsidRPr="0046794A">
        <w:rPr>
          <w:sz w:val="20"/>
          <w:szCs w:val="20"/>
          <w:vertAlign w:val="superscript"/>
          <w:lang w:val="en-US"/>
        </w:rPr>
        <w:t>-/-</w:t>
      </w:r>
      <w:r w:rsidRPr="0046794A">
        <w:rPr>
          <w:sz w:val="20"/>
          <w:szCs w:val="20"/>
          <w:lang w:val="en-US"/>
        </w:rPr>
        <w:t xml:space="preserve">) in which the kinase is set to 0. In both cases, </w:t>
      </w:r>
      <w:r w:rsidR="003B1704" w:rsidRPr="0046794A">
        <w:rPr>
          <w:sz w:val="20"/>
          <w:szCs w:val="20"/>
          <w:lang w:val="en-US"/>
        </w:rPr>
        <w:t xml:space="preserve">the </w:t>
      </w:r>
      <w:r w:rsidRPr="0046794A">
        <w:rPr>
          <w:sz w:val="20"/>
          <w:szCs w:val="20"/>
          <w:lang w:val="en-US"/>
        </w:rPr>
        <w:t xml:space="preserve">initial activation of PLC pathway leads to </w:t>
      </w:r>
      <w:r w:rsidR="003B1704" w:rsidRPr="0046794A">
        <w:rPr>
          <w:sz w:val="20"/>
          <w:szCs w:val="20"/>
          <w:lang w:val="en-US"/>
        </w:rPr>
        <w:t xml:space="preserve">an </w:t>
      </w:r>
      <w:r w:rsidRPr="0046794A">
        <w:rPr>
          <w:sz w:val="20"/>
          <w:szCs w:val="20"/>
          <w:lang w:val="en-US"/>
        </w:rPr>
        <w:t>increase in Ca2+ levels</w:t>
      </w:r>
      <w:r w:rsidR="00777338" w:rsidRPr="0046794A">
        <w:rPr>
          <w:sz w:val="20"/>
          <w:szCs w:val="20"/>
          <w:lang w:val="en-US"/>
        </w:rPr>
        <w:t>,</w:t>
      </w:r>
      <w:r w:rsidRPr="0046794A">
        <w:rPr>
          <w:sz w:val="20"/>
          <w:szCs w:val="20"/>
          <w:lang w:val="en-US"/>
        </w:rPr>
        <w:t xml:space="preserve"> and followingly</w:t>
      </w:r>
      <w:r w:rsidR="003B1704" w:rsidRPr="0046794A">
        <w:rPr>
          <w:sz w:val="20"/>
          <w:szCs w:val="20"/>
          <w:lang w:val="en-US"/>
        </w:rPr>
        <w:t>,</w:t>
      </w:r>
      <w:r w:rsidRPr="0046794A">
        <w:rPr>
          <w:sz w:val="20"/>
          <w:szCs w:val="20"/>
          <w:lang w:val="en-US"/>
        </w:rPr>
        <w:t xml:space="preserve"> the ion channels for magnesium and calcium (e.g., TRPM7) are activated, balancing the Ca2+ levels with Mg2+</w:t>
      </w:r>
      <w:r w:rsidR="003B1704" w:rsidRPr="0046794A">
        <w:rPr>
          <w:sz w:val="20"/>
          <w:szCs w:val="20"/>
          <w:lang w:val="en-US"/>
        </w:rPr>
        <w:t>,</w:t>
      </w:r>
      <w:r w:rsidRPr="0046794A">
        <w:rPr>
          <w:sz w:val="20"/>
          <w:szCs w:val="20"/>
          <w:lang w:val="en-US"/>
        </w:rPr>
        <w:t xml:space="preserve"> and the network then reaches the state of irreversible aggregation. When TRPM7 is inactivated (TRPM7</w:t>
      </w:r>
      <w:r w:rsidRPr="0046794A">
        <w:rPr>
          <w:sz w:val="20"/>
          <w:szCs w:val="20"/>
          <w:vertAlign w:val="superscript"/>
          <w:lang w:val="en-US"/>
        </w:rPr>
        <w:t>-/-</w:t>
      </w:r>
      <w:r w:rsidRPr="0046794A">
        <w:rPr>
          <w:sz w:val="20"/>
          <w:szCs w:val="20"/>
          <w:lang w:val="en-US"/>
        </w:rPr>
        <w:t>), there is a slight delay in the activation of the cascade</w:t>
      </w:r>
      <w:r w:rsidR="003B1704" w:rsidRPr="0046794A">
        <w:rPr>
          <w:sz w:val="20"/>
          <w:szCs w:val="20"/>
          <w:lang w:val="en-US"/>
        </w:rPr>
        <w:t>, and in the subsequent Ca2+ increase,</w:t>
      </w:r>
      <w:r w:rsidRPr="0046794A">
        <w:rPr>
          <w:sz w:val="20"/>
          <w:szCs w:val="20"/>
          <w:lang w:val="en-US"/>
        </w:rPr>
        <w:t xml:space="preserve"> the network stays active for a shorter duration.</w:t>
      </w:r>
    </w:p>
    <w:p w14:paraId="3681304D" w14:textId="77777777" w:rsidR="009D6470" w:rsidRPr="0046794A" w:rsidRDefault="009D6470" w:rsidP="00433728">
      <w:pPr>
        <w:jc w:val="center"/>
        <w:rPr>
          <w:lang w:val="en-US"/>
        </w:rPr>
      </w:pPr>
    </w:p>
    <w:p w14:paraId="47C09546" w14:textId="77777777" w:rsidR="005F3637" w:rsidRPr="000A5395" w:rsidRDefault="005F3637" w:rsidP="009D6470">
      <w:pPr>
        <w:jc w:val="center"/>
      </w:pPr>
      <w:r w:rsidRPr="000A5395">
        <w:rPr>
          <w:noProof/>
        </w:rPr>
        <w:drawing>
          <wp:inline distT="0" distB="0" distL="0" distR="0" wp14:anchorId="0AB4FC5A" wp14:editId="2A83E6F3">
            <wp:extent cx="5824024" cy="2912012"/>
            <wp:effectExtent l="0" t="0" r="5715" b="3175"/>
            <wp:docPr id="52284697" name="Grafik 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4697" name="Grafik 3" descr="Ein Bild, das Diagramm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2408" cy="2916204"/>
                    </a:xfrm>
                    <a:prstGeom prst="rect">
                      <a:avLst/>
                    </a:prstGeom>
                  </pic:spPr>
                </pic:pic>
              </a:graphicData>
            </a:graphic>
          </wp:inline>
        </w:drawing>
      </w:r>
    </w:p>
    <w:p w14:paraId="16F9F487" w14:textId="40894371" w:rsidR="005F3637" w:rsidRPr="0046794A" w:rsidRDefault="005F3637" w:rsidP="005F3637">
      <w:pPr>
        <w:jc w:val="both"/>
        <w:rPr>
          <w:sz w:val="20"/>
          <w:szCs w:val="20"/>
          <w:lang w:val="en-US"/>
        </w:rPr>
      </w:pPr>
      <w:r w:rsidRPr="0046794A">
        <w:rPr>
          <w:b/>
          <w:bCs/>
          <w:sz w:val="20"/>
          <w:szCs w:val="20"/>
          <w:lang w:val="en-US"/>
        </w:rPr>
        <w:t>Figure</w:t>
      </w:r>
      <w:r w:rsidR="00DD4652" w:rsidRPr="0046794A">
        <w:rPr>
          <w:b/>
          <w:bCs/>
          <w:sz w:val="20"/>
          <w:szCs w:val="20"/>
          <w:lang w:val="en-US"/>
        </w:rPr>
        <w:t xml:space="preserve"> </w:t>
      </w:r>
      <w:r w:rsidRPr="0046794A">
        <w:rPr>
          <w:b/>
          <w:bCs/>
          <w:sz w:val="20"/>
          <w:szCs w:val="20"/>
          <w:lang w:val="en-US"/>
        </w:rPr>
        <w:t>S</w:t>
      </w:r>
      <w:r w:rsidR="00997573" w:rsidRPr="0046794A">
        <w:rPr>
          <w:b/>
          <w:bCs/>
          <w:sz w:val="20"/>
          <w:szCs w:val="20"/>
          <w:lang w:val="en-US"/>
        </w:rPr>
        <w:t>3</w:t>
      </w:r>
      <w:r w:rsidR="00292E29" w:rsidRPr="0046794A">
        <w:rPr>
          <w:b/>
          <w:bCs/>
          <w:sz w:val="20"/>
          <w:szCs w:val="20"/>
          <w:lang w:val="en-US"/>
        </w:rPr>
        <w:t>:</w:t>
      </w:r>
      <w:r w:rsidRPr="0046794A">
        <w:rPr>
          <w:b/>
          <w:bCs/>
          <w:sz w:val="20"/>
          <w:szCs w:val="20"/>
          <w:lang w:val="en-US"/>
        </w:rPr>
        <w:t xml:space="preserve"> Constant damage simulation.</w:t>
      </w:r>
      <w:r w:rsidRPr="0046794A">
        <w:rPr>
          <w:sz w:val="20"/>
          <w:szCs w:val="20"/>
          <w:lang w:val="en-US"/>
        </w:rPr>
        <w:t xml:space="preserve"> Platelet activation persists</w:t>
      </w:r>
      <w:r w:rsidR="008D00E0" w:rsidRPr="0046794A">
        <w:rPr>
          <w:sz w:val="20"/>
          <w:szCs w:val="20"/>
          <w:lang w:val="en-US"/>
        </w:rPr>
        <w:t>,</w:t>
      </w:r>
      <w:r w:rsidRPr="0046794A">
        <w:rPr>
          <w:sz w:val="20"/>
          <w:szCs w:val="20"/>
          <w:lang w:val="en-US"/>
        </w:rPr>
        <w:t xml:space="preserve"> although some of the intrinsic self-inhibition mechanisms (e.g., RGS18-cGMP signaling) respond to platelet activation by trying to suppress it. However, continuous external input leads to </w:t>
      </w:r>
      <w:r w:rsidR="008D00E0" w:rsidRPr="0046794A">
        <w:rPr>
          <w:sz w:val="20"/>
          <w:szCs w:val="20"/>
          <w:lang w:val="en-US"/>
        </w:rPr>
        <w:t>repeated platelet activation</w:t>
      </w:r>
      <w:r w:rsidR="006B5360" w:rsidRPr="0046794A">
        <w:rPr>
          <w:sz w:val="20"/>
          <w:szCs w:val="20"/>
          <w:lang w:val="en-US"/>
        </w:rPr>
        <w:t xml:space="preserve"> (damage/injury: Value 1 from 0 to 1000)</w:t>
      </w:r>
      <w:r w:rsidRPr="0046794A">
        <w:rPr>
          <w:sz w:val="20"/>
          <w:szCs w:val="20"/>
          <w:lang w:val="en-US"/>
        </w:rPr>
        <w:t>.</w:t>
      </w:r>
    </w:p>
    <w:p w14:paraId="0E26A2C8" w14:textId="77777777" w:rsidR="005F3637" w:rsidRPr="0046794A" w:rsidRDefault="005F3637" w:rsidP="005F3637">
      <w:pPr>
        <w:jc w:val="both"/>
        <w:rPr>
          <w:lang w:val="en-US"/>
        </w:rPr>
      </w:pPr>
    </w:p>
    <w:p w14:paraId="7B3F8DEC" w14:textId="77777777" w:rsidR="005F3637" w:rsidRPr="000A5395" w:rsidRDefault="005F3637" w:rsidP="009D6470">
      <w:pPr>
        <w:jc w:val="center"/>
      </w:pPr>
      <w:r w:rsidRPr="000A5395">
        <w:rPr>
          <w:noProof/>
        </w:rPr>
        <w:drawing>
          <wp:inline distT="0" distB="0" distL="0" distR="0" wp14:anchorId="614CD09C" wp14:editId="1B8FCC0B">
            <wp:extent cx="5697416" cy="2848708"/>
            <wp:effectExtent l="0" t="0" r="0" b="8890"/>
            <wp:docPr id="459385783" name="Grafik 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85783" name="Grafik 1" descr="Ein Bild, das Diagramm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4081" cy="2857040"/>
                    </a:xfrm>
                    <a:prstGeom prst="rect">
                      <a:avLst/>
                    </a:prstGeom>
                  </pic:spPr>
                </pic:pic>
              </a:graphicData>
            </a:graphic>
          </wp:inline>
        </w:drawing>
      </w:r>
    </w:p>
    <w:p w14:paraId="50348A93" w14:textId="625E17E3" w:rsidR="005F3637" w:rsidRPr="0046794A" w:rsidRDefault="005F3637" w:rsidP="005F3637">
      <w:pPr>
        <w:jc w:val="both"/>
        <w:rPr>
          <w:sz w:val="20"/>
          <w:szCs w:val="20"/>
          <w:lang w:val="en-US"/>
        </w:rPr>
      </w:pPr>
      <w:r w:rsidRPr="0046794A">
        <w:rPr>
          <w:b/>
          <w:bCs/>
          <w:sz w:val="20"/>
          <w:szCs w:val="20"/>
          <w:lang w:val="en-US"/>
        </w:rPr>
        <w:t>Figure</w:t>
      </w:r>
      <w:r w:rsidR="00DD4652" w:rsidRPr="0046794A">
        <w:rPr>
          <w:b/>
          <w:bCs/>
          <w:sz w:val="20"/>
          <w:szCs w:val="20"/>
          <w:lang w:val="en-US"/>
        </w:rPr>
        <w:t xml:space="preserve"> </w:t>
      </w:r>
      <w:r w:rsidRPr="0046794A">
        <w:rPr>
          <w:b/>
          <w:bCs/>
          <w:sz w:val="20"/>
          <w:szCs w:val="20"/>
          <w:lang w:val="en-US"/>
        </w:rPr>
        <w:t>S</w:t>
      </w:r>
      <w:r w:rsidR="00997573" w:rsidRPr="0046794A">
        <w:rPr>
          <w:b/>
          <w:bCs/>
          <w:sz w:val="20"/>
          <w:szCs w:val="20"/>
          <w:lang w:val="en-US"/>
        </w:rPr>
        <w:t>4</w:t>
      </w:r>
      <w:r w:rsidR="00EE3E8B" w:rsidRPr="0046794A">
        <w:rPr>
          <w:b/>
          <w:bCs/>
          <w:sz w:val="20"/>
          <w:szCs w:val="20"/>
          <w:lang w:val="en-US"/>
        </w:rPr>
        <w:t>:</w:t>
      </w:r>
      <w:r w:rsidRPr="0046794A">
        <w:rPr>
          <w:b/>
          <w:bCs/>
          <w:sz w:val="20"/>
          <w:szCs w:val="20"/>
          <w:lang w:val="en-US"/>
        </w:rPr>
        <w:t xml:space="preserve"> EC absence simulation.</w:t>
      </w:r>
      <w:r w:rsidRPr="0046794A">
        <w:rPr>
          <w:sz w:val="20"/>
          <w:szCs w:val="20"/>
          <w:lang w:val="en-US"/>
        </w:rPr>
        <w:t xml:space="preserve"> Platelet activation persists similar</w:t>
      </w:r>
      <w:r w:rsidR="008D00E0" w:rsidRPr="0046794A">
        <w:rPr>
          <w:sz w:val="20"/>
          <w:szCs w:val="20"/>
          <w:lang w:val="en-US"/>
        </w:rPr>
        <w:t>ly to constant damage simulation,</w:t>
      </w:r>
      <w:r w:rsidRPr="0046794A">
        <w:rPr>
          <w:sz w:val="20"/>
          <w:szCs w:val="20"/>
          <w:lang w:val="en-US"/>
        </w:rPr>
        <w:t xml:space="preserve"> although some of the intrinsic self-inhibition mechanisms (e.g., RGS18-cGMP signaling) respond to platelet activation by trying to suppress it. However, lack of EC control leads to </w:t>
      </w:r>
      <w:r w:rsidR="009A0C95" w:rsidRPr="0046794A">
        <w:rPr>
          <w:sz w:val="20"/>
          <w:szCs w:val="20"/>
          <w:lang w:val="en-US"/>
        </w:rPr>
        <w:t>repeated platelet activation</w:t>
      </w:r>
      <w:r w:rsidR="008D00E0" w:rsidRPr="0046794A">
        <w:rPr>
          <w:sz w:val="20"/>
          <w:szCs w:val="20"/>
          <w:lang w:val="en-US"/>
        </w:rPr>
        <w:t>,</w:t>
      </w:r>
      <w:r w:rsidRPr="0046794A">
        <w:rPr>
          <w:sz w:val="20"/>
          <w:szCs w:val="20"/>
          <w:lang w:val="en-US"/>
        </w:rPr>
        <w:t xml:space="preserve"> even in </w:t>
      </w:r>
      <w:r w:rsidR="008D00E0" w:rsidRPr="0046794A">
        <w:rPr>
          <w:sz w:val="20"/>
          <w:szCs w:val="20"/>
          <w:lang w:val="en-US"/>
        </w:rPr>
        <w:t xml:space="preserve">the </w:t>
      </w:r>
      <w:r w:rsidRPr="0046794A">
        <w:rPr>
          <w:sz w:val="20"/>
          <w:szCs w:val="20"/>
          <w:lang w:val="en-US"/>
        </w:rPr>
        <w:t>absence of damage</w:t>
      </w:r>
      <w:r w:rsidR="006B5360" w:rsidRPr="0046794A">
        <w:rPr>
          <w:sz w:val="20"/>
          <w:szCs w:val="20"/>
          <w:lang w:val="en-US"/>
        </w:rPr>
        <w:t xml:space="preserve"> (Healthy EC: Value 0 from 0 to 1000).</w:t>
      </w:r>
    </w:p>
    <w:p w14:paraId="16AB8B61" w14:textId="77777777" w:rsidR="00AD21C7" w:rsidRPr="0046794A" w:rsidRDefault="00AD21C7">
      <w:pPr>
        <w:jc w:val="center"/>
        <w:rPr>
          <w:lang w:val="en-US"/>
        </w:rPr>
      </w:pPr>
    </w:p>
    <w:p w14:paraId="08008823" w14:textId="77777777" w:rsidR="00AD21C7" w:rsidRDefault="00AD21C7">
      <w:pPr>
        <w:jc w:val="center"/>
      </w:pPr>
      <w:r>
        <w:rPr>
          <w:noProof/>
        </w:rPr>
        <w:lastRenderedPageBreak/>
        <w:drawing>
          <wp:inline distT="0" distB="0" distL="0" distR="0" wp14:anchorId="1C4C101D" wp14:editId="357717C1">
            <wp:extent cx="5760720" cy="6578600"/>
            <wp:effectExtent l="0" t="0" r="0" b="0"/>
            <wp:docPr id="10918400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40005" name="Grafik 1091840005"/>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760720" cy="6578600"/>
                    </a:xfrm>
                    <a:prstGeom prst="rect">
                      <a:avLst/>
                    </a:prstGeom>
                  </pic:spPr>
                </pic:pic>
              </a:graphicData>
            </a:graphic>
          </wp:inline>
        </w:drawing>
      </w:r>
    </w:p>
    <w:p w14:paraId="261E49FA" w14:textId="0D46EA1F" w:rsidR="00AD21C7" w:rsidRPr="0046794A" w:rsidRDefault="00AD21C7" w:rsidP="00615182">
      <w:pPr>
        <w:jc w:val="both"/>
        <w:rPr>
          <w:sz w:val="20"/>
          <w:szCs w:val="20"/>
          <w:lang w:val="en-US"/>
        </w:rPr>
      </w:pPr>
      <w:r w:rsidRPr="0046794A">
        <w:rPr>
          <w:b/>
          <w:bCs/>
          <w:sz w:val="20"/>
          <w:szCs w:val="20"/>
          <w:lang w:val="en-US"/>
        </w:rPr>
        <w:t>Figure</w:t>
      </w:r>
      <w:r w:rsidR="00DF0900" w:rsidRPr="0046794A">
        <w:rPr>
          <w:b/>
          <w:bCs/>
          <w:sz w:val="20"/>
          <w:szCs w:val="20"/>
          <w:lang w:val="en-US"/>
        </w:rPr>
        <w:t xml:space="preserve"> </w:t>
      </w:r>
      <w:r w:rsidRPr="0046794A">
        <w:rPr>
          <w:b/>
          <w:bCs/>
          <w:sz w:val="20"/>
          <w:szCs w:val="20"/>
          <w:lang w:val="en-US"/>
        </w:rPr>
        <w:t>S</w:t>
      </w:r>
      <w:r w:rsidR="00757424" w:rsidRPr="0046794A">
        <w:rPr>
          <w:b/>
          <w:bCs/>
          <w:sz w:val="20"/>
          <w:szCs w:val="20"/>
          <w:lang w:val="en-US"/>
        </w:rPr>
        <w:t>5</w:t>
      </w:r>
      <w:r w:rsidR="00DF0900" w:rsidRPr="0046794A">
        <w:rPr>
          <w:b/>
          <w:bCs/>
          <w:sz w:val="20"/>
          <w:szCs w:val="20"/>
          <w:lang w:val="en-US"/>
        </w:rPr>
        <w:t>:</w:t>
      </w:r>
      <w:r w:rsidRPr="0046794A">
        <w:rPr>
          <w:b/>
          <w:bCs/>
          <w:sz w:val="20"/>
          <w:szCs w:val="20"/>
          <w:lang w:val="en-US"/>
        </w:rPr>
        <w:t xml:space="preserve"> Chronic inflammation diseases integrated in the model.</w:t>
      </w:r>
      <w:r w:rsidRPr="0046794A">
        <w:rPr>
          <w:sz w:val="20"/>
          <w:szCs w:val="20"/>
          <w:lang w:val="en-US"/>
        </w:rPr>
        <w:t xml:space="preserve"> </w:t>
      </w:r>
      <w:r w:rsidR="00716DD2" w:rsidRPr="0046794A">
        <w:rPr>
          <w:sz w:val="20"/>
          <w:szCs w:val="20"/>
          <w:lang w:val="en-US"/>
        </w:rPr>
        <w:t xml:space="preserve">Effect of inflammation on platelet signaling is shown with a focus on atherosclerosis, </w:t>
      </w:r>
      <w:r w:rsidR="00615182" w:rsidRPr="0046794A">
        <w:rPr>
          <w:sz w:val="20"/>
          <w:szCs w:val="20"/>
          <w:lang w:val="en-US"/>
        </w:rPr>
        <w:t xml:space="preserve">inflammatory arthritis (IA), and aging. In atherosclerosis, </w:t>
      </w:r>
      <w:r w:rsidR="00716DD2" w:rsidRPr="0046794A">
        <w:rPr>
          <w:sz w:val="20"/>
          <w:szCs w:val="20"/>
          <w:lang w:val="en-US"/>
        </w:rPr>
        <w:t>endothelial cells</w:t>
      </w:r>
      <w:r w:rsidR="00615182" w:rsidRPr="0046794A">
        <w:rPr>
          <w:sz w:val="20"/>
          <w:szCs w:val="20"/>
          <w:lang w:val="en-US"/>
        </w:rPr>
        <w:t xml:space="preserve"> (ECs)</w:t>
      </w:r>
      <w:r w:rsidR="00716DD2" w:rsidRPr="0046794A">
        <w:rPr>
          <w:sz w:val="20"/>
          <w:szCs w:val="20"/>
          <w:lang w:val="en-US"/>
        </w:rPr>
        <w:t xml:space="preserve"> secrete </w:t>
      </w:r>
      <w:proofErr w:type="spellStart"/>
      <w:r w:rsidR="00716DD2" w:rsidRPr="0046794A">
        <w:rPr>
          <w:sz w:val="20"/>
          <w:szCs w:val="20"/>
          <w:lang w:val="en-US"/>
        </w:rPr>
        <w:t>vWF</w:t>
      </w:r>
      <w:proofErr w:type="spellEnd"/>
      <w:r w:rsidR="00716DD2" w:rsidRPr="0046794A">
        <w:rPr>
          <w:sz w:val="20"/>
          <w:szCs w:val="20"/>
          <w:lang w:val="en-US"/>
        </w:rPr>
        <w:t xml:space="preserve"> and promote platelet adhesion. In return, activated platelets release CD40L, which </w:t>
      </w:r>
      <w:r w:rsidR="00615182" w:rsidRPr="0046794A">
        <w:rPr>
          <w:sz w:val="20"/>
          <w:szCs w:val="20"/>
          <w:lang w:val="en-US"/>
        </w:rPr>
        <w:t xml:space="preserve">induces ECs to take on a more pro-inflammatory and pro-thrombotic profile, leading to more platelet activation, e.g., via inhibition of platelet-inhibitory cGMP signaling. In IA, ECs also show a pro-inflammatory and pro-thrombotic profile, and this increases platelet activation mainly via ADP signaling. Factors like CD40L inhibit the </w:t>
      </w:r>
      <w:proofErr w:type="spellStart"/>
      <w:r w:rsidR="00615182" w:rsidRPr="0046794A">
        <w:rPr>
          <w:sz w:val="20"/>
          <w:szCs w:val="20"/>
          <w:lang w:val="en-US"/>
        </w:rPr>
        <w:t>ecto-ADPase</w:t>
      </w:r>
      <w:proofErr w:type="spellEnd"/>
      <w:r w:rsidR="00615182" w:rsidRPr="0046794A">
        <w:rPr>
          <w:sz w:val="20"/>
          <w:szCs w:val="20"/>
          <w:lang w:val="en-US"/>
        </w:rPr>
        <w:t xml:space="preserve"> of ECs, promoting the ADP signaling even more. Lastly, in aging, although metabolic reprogramming is a main way of regulating platelets, we here only show the effects on signaling. This is exerted mainly via TNF-</w:t>
      </w:r>
      <w:r w:rsidR="00615182" w:rsidRPr="00DF0900">
        <w:rPr>
          <w:sz w:val="20"/>
          <w:szCs w:val="20"/>
        </w:rPr>
        <w:t>α</w:t>
      </w:r>
      <w:r w:rsidR="00615182" w:rsidRPr="0046794A">
        <w:rPr>
          <w:sz w:val="20"/>
          <w:szCs w:val="20"/>
          <w:lang w:val="en-US"/>
        </w:rPr>
        <w:t xml:space="preserve"> secretion by monocytes and also via increased expression of platelet adhesion receptors, like GP1b-IX-V. </w:t>
      </w:r>
    </w:p>
    <w:p w14:paraId="45EA2D1C" w14:textId="77777777" w:rsidR="009D5013" w:rsidRDefault="009D5013" w:rsidP="009D5013">
      <w:pPr>
        <w:jc w:val="center"/>
      </w:pPr>
      <w:r>
        <w:rPr>
          <w:noProof/>
        </w:rPr>
        <w:lastRenderedPageBreak/>
        <w:drawing>
          <wp:inline distT="0" distB="0" distL="0" distR="0" wp14:anchorId="52C3D9C5" wp14:editId="3E86409F">
            <wp:extent cx="5305217" cy="5802874"/>
            <wp:effectExtent l="0" t="0" r="0" b="7620"/>
            <wp:docPr id="2123069343" name="Grafik 1" descr="Ein Bild, das Text, Diagramm, Reihe,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69343" name="Grafik 1" descr="Ein Bild, das Text, Diagramm, Reihe, parallel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14195" cy="5812694"/>
                    </a:xfrm>
                    <a:prstGeom prst="rect">
                      <a:avLst/>
                    </a:prstGeom>
                  </pic:spPr>
                </pic:pic>
              </a:graphicData>
            </a:graphic>
          </wp:inline>
        </w:drawing>
      </w:r>
    </w:p>
    <w:p w14:paraId="43D162B0" w14:textId="5E0FF973" w:rsidR="009D5013" w:rsidRPr="0046794A" w:rsidRDefault="009D5013" w:rsidP="009D5013">
      <w:pPr>
        <w:jc w:val="both"/>
        <w:rPr>
          <w:sz w:val="20"/>
          <w:szCs w:val="20"/>
          <w:lang w:val="en-US"/>
        </w:rPr>
      </w:pPr>
      <w:r w:rsidRPr="0046794A">
        <w:rPr>
          <w:b/>
          <w:bCs/>
          <w:sz w:val="20"/>
          <w:szCs w:val="20"/>
          <w:lang w:val="en-US"/>
        </w:rPr>
        <w:t>Figure</w:t>
      </w:r>
      <w:r w:rsidR="00214AA2" w:rsidRPr="0046794A">
        <w:rPr>
          <w:b/>
          <w:bCs/>
          <w:sz w:val="20"/>
          <w:szCs w:val="20"/>
          <w:lang w:val="en-US"/>
        </w:rPr>
        <w:t xml:space="preserve"> </w:t>
      </w:r>
      <w:r w:rsidRPr="0046794A">
        <w:rPr>
          <w:b/>
          <w:bCs/>
          <w:sz w:val="20"/>
          <w:szCs w:val="20"/>
          <w:lang w:val="en-US"/>
        </w:rPr>
        <w:t>S</w:t>
      </w:r>
      <w:r w:rsidR="00612DB9" w:rsidRPr="0046794A">
        <w:rPr>
          <w:b/>
          <w:bCs/>
          <w:sz w:val="20"/>
          <w:szCs w:val="20"/>
          <w:lang w:val="en-US"/>
        </w:rPr>
        <w:t>6</w:t>
      </w:r>
      <w:r w:rsidR="001D6EC8" w:rsidRPr="0046794A">
        <w:rPr>
          <w:b/>
          <w:bCs/>
          <w:sz w:val="20"/>
          <w:szCs w:val="20"/>
          <w:lang w:val="en-US"/>
        </w:rPr>
        <w:t>:</w:t>
      </w:r>
      <w:r w:rsidRPr="0046794A">
        <w:rPr>
          <w:b/>
          <w:bCs/>
          <w:sz w:val="20"/>
          <w:szCs w:val="20"/>
          <w:lang w:val="en-US"/>
        </w:rPr>
        <w:t xml:space="preserve"> Inflammatory arthritis (IA) simulation with damage input (right) and without damage (left).</w:t>
      </w:r>
      <w:r w:rsidRPr="0046794A">
        <w:rPr>
          <w:sz w:val="20"/>
          <w:szCs w:val="20"/>
          <w:lang w:val="en-US"/>
        </w:rPr>
        <w:t xml:space="preserve"> Values below 0.52 for </w:t>
      </w:r>
      <w:r w:rsidR="006B5360" w:rsidRPr="0046794A">
        <w:rPr>
          <w:sz w:val="20"/>
          <w:szCs w:val="20"/>
          <w:lang w:val="en-US"/>
        </w:rPr>
        <w:t>IA</w:t>
      </w:r>
      <w:r w:rsidRPr="0046794A">
        <w:rPr>
          <w:sz w:val="20"/>
          <w:szCs w:val="20"/>
          <w:lang w:val="en-US"/>
        </w:rPr>
        <w:t xml:space="preserve"> do not lead to any aberrations in platelet aggregation. Values between 0.52 and 0.58 only lead to aberrant aggregation when there is a damage</w:t>
      </w:r>
      <w:r w:rsidR="00AE6A38" w:rsidRPr="0046794A">
        <w:rPr>
          <w:sz w:val="20"/>
          <w:szCs w:val="20"/>
          <w:lang w:val="en-US"/>
        </w:rPr>
        <w:t>d</w:t>
      </w:r>
      <w:r w:rsidRPr="0046794A">
        <w:rPr>
          <w:sz w:val="20"/>
          <w:szCs w:val="20"/>
          <w:lang w:val="en-US"/>
        </w:rPr>
        <w:t xml:space="preserve"> input. Values equal to or bigger than 0.58 lead to aberrant aggregation even though no damage is present. </w:t>
      </w:r>
    </w:p>
    <w:p w14:paraId="12942B11" w14:textId="77777777" w:rsidR="00CF21A8" w:rsidRPr="0046794A" w:rsidRDefault="00CF21A8">
      <w:pPr>
        <w:jc w:val="center"/>
        <w:rPr>
          <w:lang w:val="en-US"/>
        </w:rPr>
      </w:pPr>
    </w:p>
    <w:p w14:paraId="4294590A" w14:textId="4155E52D" w:rsidR="00CF21A8" w:rsidRDefault="00CF21A8">
      <w:pPr>
        <w:jc w:val="center"/>
      </w:pPr>
      <w:r>
        <w:rPr>
          <w:noProof/>
        </w:rPr>
        <w:lastRenderedPageBreak/>
        <w:drawing>
          <wp:inline distT="0" distB="0" distL="0" distR="0" wp14:anchorId="1745C42B" wp14:editId="51130E2C">
            <wp:extent cx="5526899" cy="5958840"/>
            <wp:effectExtent l="0" t="0" r="0" b="3810"/>
            <wp:docPr id="518226099" name="Grafik 1" descr="Ein Bild, das Text, Diagramm, Reihe,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26099" name="Grafik 1" descr="Ein Bild, das Text, Diagramm, Reihe, parallel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29077" cy="5961188"/>
                    </a:xfrm>
                    <a:prstGeom prst="rect">
                      <a:avLst/>
                    </a:prstGeom>
                  </pic:spPr>
                </pic:pic>
              </a:graphicData>
            </a:graphic>
          </wp:inline>
        </w:drawing>
      </w:r>
    </w:p>
    <w:p w14:paraId="05CEC47A" w14:textId="4911CC32" w:rsidR="00CF21A8" w:rsidRPr="0046794A" w:rsidRDefault="00CF21A8" w:rsidP="00CF21A8">
      <w:pPr>
        <w:jc w:val="both"/>
        <w:rPr>
          <w:sz w:val="20"/>
          <w:szCs w:val="20"/>
          <w:lang w:val="en-US"/>
        </w:rPr>
      </w:pPr>
      <w:r w:rsidRPr="0046794A">
        <w:rPr>
          <w:b/>
          <w:bCs/>
          <w:sz w:val="20"/>
          <w:szCs w:val="20"/>
          <w:lang w:val="en-US"/>
        </w:rPr>
        <w:t>Figure</w:t>
      </w:r>
      <w:r w:rsidR="00F82B9C" w:rsidRPr="0046794A">
        <w:rPr>
          <w:b/>
          <w:bCs/>
          <w:sz w:val="20"/>
          <w:szCs w:val="20"/>
          <w:lang w:val="en-US"/>
        </w:rPr>
        <w:t xml:space="preserve"> </w:t>
      </w:r>
      <w:r w:rsidRPr="0046794A">
        <w:rPr>
          <w:b/>
          <w:bCs/>
          <w:sz w:val="20"/>
          <w:szCs w:val="20"/>
          <w:lang w:val="en-US"/>
        </w:rPr>
        <w:t>S</w:t>
      </w:r>
      <w:r w:rsidR="00612DB9" w:rsidRPr="0046794A">
        <w:rPr>
          <w:b/>
          <w:bCs/>
          <w:sz w:val="20"/>
          <w:szCs w:val="20"/>
          <w:lang w:val="en-US"/>
        </w:rPr>
        <w:t>7</w:t>
      </w:r>
      <w:r w:rsidR="00F82B9C" w:rsidRPr="0046794A">
        <w:rPr>
          <w:b/>
          <w:bCs/>
          <w:sz w:val="20"/>
          <w:szCs w:val="20"/>
          <w:lang w:val="en-US"/>
        </w:rPr>
        <w:t>:</w:t>
      </w:r>
      <w:r w:rsidRPr="0046794A">
        <w:rPr>
          <w:b/>
          <w:bCs/>
          <w:sz w:val="20"/>
          <w:szCs w:val="20"/>
          <w:lang w:val="en-US"/>
        </w:rPr>
        <w:t xml:space="preserve"> Aging simulation with damage input (right) and without damage (left).</w:t>
      </w:r>
      <w:r w:rsidRPr="0046794A">
        <w:rPr>
          <w:sz w:val="20"/>
          <w:szCs w:val="20"/>
          <w:lang w:val="en-US"/>
        </w:rPr>
        <w:t xml:space="preserve"> Values below 0.52 for </w:t>
      </w:r>
      <w:r w:rsidR="006B5360" w:rsidRPr="0046794A">
        <w:rPr>
          <w:sz w:val="20"/>
          <w:szCs w:val="20"/>
          <w:lang w:val="en-US"/>
        </w:rPr>
        <w:t>aging</w:t>
      </w:r>
      <w:r w:rsidRPr="0046794A">
        <w:rPr>
          <w:sz w:val="20"/>
          <w:szCs w:val="20"/>
          <w:lang w:val="en-US"/>
        </w:rPr>
        <w:t xml:space="preserve"> do not lead to any aberrations in platelet aggregation. Values between 0.52 and 0.58 only lead to aberrant aggregation when there is a damage</w:t>
      </w:r>
      <w:r w:rsidR="00F82B9C" w:rsidRPr="0046794A">
        <w:rPr>
          <w:sz w:val="20"/>
          <w:szCs w:val="20"/>
          <w:lang w:val="en-US"/>
        </w:rPr>
        <w:t>d</w:t>
      </w:r>
      <w:r w:rsidRPr="0046794A">
        <w:rPr>
          <w:sz w:val="20"/>
          <w:szCs w:val="20"/>
          <w:lang w:val="en-US"/>
        </w:rPr>
        <w:t xml:space="preserve"> input. Values equal to or bigger than 0.58 lead to aberrant aggregation even though no damage is present. </w:t>
      </w:r>
    </w:p>
    <w:p w14:paraId="1698B252" w14:textId="77777777" w:rsidR="00F428F6" w:rsidRPr="0046794A" w:rsidRDefault="00F428F6" w:rsidP="00CF21A8">
      <w:pPr>
        <w:jc w:val="both"/>
        <w:rPr>
          <w:lang w:val="en-US"/>
        </w:rPr>
      </w:pPr>
    </w:p>
    <w:p w14:paraId="5907C538" w14:textId="3FB72776" w:rsidR="00F428F6" w:rsidRDefault="00964257" w:rsidP="00F428F6">
      <w:pPr>
        <w:jc w:val="center"/>
      </w:pPr>
      <w:r>
        <w:rPr>
          <w:noProof/>
        </w:rPr>
        <w:drawing>
          <wp:inline distT="0" distB="0" distL="0" distR="0" wp14:anchorId="7071BFB1" wp14:editId="761F6117">
            <wp:extent cx="4356100" cy="1936523"/>
            <wp:effectExtent l="0" t="0" r="6350" b="6985"/>
            <wp:docPr id="1789621551" name="Grafik 6" descr="Ein Bild, das Text, Diagramm, Rei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21551" name="Grafik 6" descr="Ein Bild, das Text, Diagramm, Reihe, Screenshot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77175" cy="1945892"/>
                    </a:xfrm>
                    <a:prstGeom prst="rect">
                      <a:avLst/>
                    </a:prstGeom>
                  </pic:spPr>
                </pic:pic>
              </a:graphicData>
            </a:graphic>
          </wp:inline>
        </w:drawing>
      </w:r>
    </w:p>
    <w:p w14:paraId="386F879E" w14:textId="77018BF9" w:rsidR="00F428F6" w:rsidRPr="0046794A" w:rsidRDefault="00F428F6" w:rsidP="002B76F3">
      <w:pPr>
        <w:jc w:val="both"/>
        <w:rPr>
          <w:sz w:val="20"/>
          <w:szCs w:val="20"/>
          <w:lang w:val="en-US"/>
        </w:rPr>
      </w:pPr>
      <w:r w:rsidRPr="0046794A">
        <w:rPr>
          <w:b/>
          <w:bCs/>
          <w:sz w:val="20"/>
          <w:szCs w:val="20"/>
          <w:lang w:val="en-US"/>
        </w:rPr>
        <w:t>Figure</w:t>
      </w:r>
      <w:r w:rsidR="00B66107" w:rsidRPr="0046794A">
        <w:rPr>
          <w:b/>
          <w:bCs/>
          <w:sz w:val="20"/>
          <w:szCs w:val="20"/>
          <w:lang w:val="en-US"/>
        </w:rPr>
        <w:t xml:space="preserve"> </w:t>
      </w:r>
      <w:r w:rsidRPr="0046794A">
        <w:rPr>
          <w:b/>
          <w:bCs/>
          <w:sz w:val="20"/>
          <w:szCs w:val="20"/>
          <w:lang w:val="en-US"/>
        </w:rPr>
        <w:t>S</w:t>
      </w:r>
      <w:r w:rsidR="00612DB9" w:rsidRPr="0046794A">
        <w:rPr>
          <w:b/>
          <w:bCs/>
          <w:sz w:val="20"/>
          <w:szCs w:val="20"/>
          <w:lang w:val="en-US"/>
        </w:rPr>
        <w:t>8</w:t>
      </w:r>
      <w:r w:rsidR="002D2D39" w:rsidRPr="0046794A">
        <w:rPr>
          <w:b/>
          <w:bCs/>
          <w:sz w:val="20"/>
          <w:szCs w:val="20"/>
          <w:lang w:val="en-US"/>
        </w:rPr>
        <w:t>:</w:t>
      </w:r>
      <w:r w:rsidRPr="0046794A">
        <w:rPr>
          <w:b/>
          <w:bCs/>
          <w:sz w:val="20"/>
          <w:szCs w:val="20"/>
          <w:lang w:val="en-US"/>
        </w:rPr>
        <w:t xml:space="preserve"> Simulation of GPVI-deficiency (right) compared to wild-type simulations (left) in response to damage.</w:t>
      </w:r>
      <w:r w:rsidRPr="0046794A">
        <w:rPr>
          <w:sz w:val="20"/>
          <w:szCs w:val="20"/>
          <w:lang w:val="en-US"/>
        </w:rPr>
        <w:t xml:space="preserve"> Platelet aggregation in response to </w:t>
      </w:r>
      <w:r w:rsidR="009C14E9" w:rsidRPr="0046794A">
        <w:rPr>
          <w:sz w:val="20"/>
          <w:szCs w:val="20"/>
          <w:lang w:val="en-US"/>
        </w:rPr>
        <w:t>collagen</w:t>
      </w:r>
      <w:r w:rsidRPr="0046794A">
        <w:rPr>
          <w:sz w:val="20"/>
          <w:szCs w:val="20"/>
          <w:lang w:val="en-US"/>
        </w:rPr>
        <w:t xml:space="preserve"> in wild-type platelets (A) is lost in GPVI</w:t>
      </w:r>
      <w:r w:rsidR="00B66107" w:rsidRPr="0046794A">
        <w:rPr>
          <w:sz w:val="20"/>
          <w:szCs w:val="20"/>
          <w:lang w:val="en-US"/>
        </w:rPr>
        <w:t xml:space="preserve"> </w:t>
      </w:r>
      <w:r w:rsidRPr="0046794A">
        <w:rPr>
          <w:sz w:val="20"/>
          <w:szCs w:val="20"/>
          <w:lang w:val="en-US"/>
        </w:rPr>
        <w:t>deficiency (B).</w:t>
      </w:r>
    </w:p>
    <w:p w14:paraId="057C5061" w14:textId="77777777" w:rsidR="00357F01" w:rsidRPr="0046794A" w:rsidRDefault="00357F01" w:rsidP="002B76F3">
      <w:pPr>
        <w:jc w:val="both"/>
        <w:rPr>
          <w:sz w:val="20"/>
          <w:szCs w:val="20"/>
          <w:lang w:val="en-US"/>
        </w:rPr>
      </w:pPr>
    </w:p>
    <w:p w14:paraId="42165EE5" w14:textId="6B61B13C" w:rsidR="00D42A15" w:rsidRDefault="00F64D0F">
      <w:pPr>
        <w:jc w:val="center"/>
      </w:pPr>
      <w:r>
        <w:rPr>
          <w:noProof/>
        </w:rPr>
        <w:lastRenderedPageBreak/>
        <w:drawing>
          <wp:inline distT="0" distB="0" distL="0" distR="0" wp14:anchorId="1DD92B28" wp14:editId="34A6AC82">
            <wp:extent cx="5064629" cy="5762739"/>
            <wp:effectExtent l="0" t="0" r="3175" b="0"/>
            <wp:docPr id="2037070502" name="Grafik 2" descr="Ein Bild, das Text, Diagramm, Reihe,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70502" name="Grafik 2" descr="Ein Bild, das Text, Diagramm, Reihe, parallel enthält.&#10;&#10;Automatisch generierte Beschreibung"/>
                    <pic:cNvPicPr/>
                  </pic:nvPicPr>
                  <pic:blipFill rotWithShape="1">
                    <a:blip r:embed="rId16" cstate="print">
                      <a:extLst>
                        <a:ext uri="{28A0092B-C50C-407E-A947-70E740481C1C}">
                          <a14:useLocalDpi xmlns:a14="http://schemas.microsoft.com/office/drawing/2010/main" val="0"/>
                        </a:ext>
                      </a:extLst>
                    </a:blip>
                    <a:srcRect l="6757"/>
                    <a:stretch/>
                  </pic:blipFill>
                  <pic:spPr bwMode="auto">
                    <a:xfrm>
                      <a:off x="0" y="0"/>
                      <a:ext cx="5071209" cy="5770226"/>
                    </a:xfrm>
                    <a:prstGeom prst="rect">
                      <a:avLst/>
                    </a:prstGeom>
                    <a:ln>
                      <a:noFill/>
                    </a:ln>
                    <a:extLst>
                      <a:ext uri="{53640926-AAD7-44D8-BBD7-CCE9431645EC}">
                        <a14:shadowObscured xmlns:a14="http://schemas.microsoft.com/office/drawing/2010/main"/>
                      </a:ext>
                    </a:extLst>
                  </pic:spPr>
                </pic:pic>
              </a:graphicData>
            </a:graphic>
          </wp:inline>
        </w:drawing>
      </w:r>
    </w:p>
    <w:p w14:paraId="286D107B" w14:textId="6019C91D" w:rsidR="00F64D0F" w:rsidRPr="0046794A" w:rsidRDefault="00F64D0F" w:rsidP="00F64D0F">
      <w:pPr>
        <w:jc w:val="both"/>
        <w:rPr>
          <w:sz w:val="20"/>
          <w:szCs w:val="20"/>
          <w:lang w:val="en-US"/>
        </w:rPr>
      </w:pPr>
      <w:r w:rsidRPr="0046794A">
        <w:rPr>
          <w:b/>
          <w:bCs/>
          <w:sz w:val="20"/>
          <w:szCs w:val="20"/>
          <w:lang w:val="en-US"/>
        </w:rPr>
        <w:t>Figure</w:t>
      </w:r>
      <w:r w:rsidR="00357F01" w:rsidRPr="0046794A">
        <w:rPr>
          <w:b/>
          <w:bCs/>
          <w:sz w:val="20"/>
          <w:szCs w:val="20"/>
          <w:lang w:val="en-US"/>
        </w:rPr>
        <w:t xml:space="preserve"> </w:t>
      </w:r>
      <w:r w:rsidRPr="0046794A">
        <w:rPr>
          <w:b/>
          <w:bCs/>
          <w:sz w:val="20"/>
          <w:szCs w:val="20"/>
          <w:lang w:val="en-US"/>
        </w:rPr>
        <w:t>S</w:t>
      </w:r>
      <w:r w:rsidR="00612DB9" w:rsidRPr="0046794A">
        <w:rPr>
          <w:b/>
          <w:bCs/>
          <w:sz w:val="20"/>
          <w:szCs w:val="20"/>
          <w:lang w:val="en-US"/>
        </w:rPr>
        <w:t>9</w:t>
      </w:r>
      <w:r w:rsidR="00733966" w:rsidRPr="0046794A">
        <w:rPr>
          <w:b/>
          <w:bCs/>
          <w:sz w:val="20"/>
          <w:szCs w:val="20"/>
          <w:lang w:val="en-US"/>
        </w:rPr>
        <w:t>:</w:t>
      </w:r>
      <w:r w:rsidRPr="0046794A">
        <w:rPr>
          <w:b/>
          <w:bCs/>
          <w:sz w:val="20"/>
          <w:szCs w:val="20"/>
          <w:lang w:val="en-US"/>
        </w:rPr>
        <w:t xml:space="preserve"> Simulation of Bernard-Soulier Syndrome (BSS) (right) compared to wild-type simulations (left) in response to different agonists.</w:t>
      </w:r>
      <w:r w:rsidRPr="0046794A">
        <w:rPr>
          <w:sz w:val="20"/>
          <w:szCs w:val="20"/>
          <w:lang w:val="en-US"/>
        </w:rPr>
        <w:t xml:space="preserve"> Platelet aggregation in response to </w:t>
      </w:r>
      <w:proofErr w:type="spellStart"/>
      <w:r w:rsidRPr="0046794A">
        <w:rPr>
          <w:sz w:val="20"/>
          <w:szCs w:val="20"/>
          <w:lang w:val="en-US"/>
        </w:rPr>
        <w:t>vWF</w:t>
      </w:r>
      <w:proofErr w:type="spellEnd"/>
      <w:r w:rsidRPr="0046794A">
        <w:rPr>
          <w:sz w:val="20"/>
          <w:szCs w:val="20"/>
          <w:lang w:val="en-US"/>
        </w:rPr>
        <w:t xml:space="preserve"> in wild-type</w:t>
      </w:r>
      <w:r w:rsidR="005A031A" w:rsidRPr="0046794A">
        <w:rPr>
          <w:sz w:val="20"/>
          <w:szCs w:val="20"/>
          <w:lang w:val="en-US"/>
        </w:rPr>
        <w:t xml:space="preserve"> platelets</w:t>
      </w:r>
      <w:r w:rsidRPr="0046794A">
        <w:rPr>
          <w:sz w:val="20"/>
          <w:szCs w:val="20"/>
          <w:lang w:val="en-US"/>
        </w:rPr>
        <w:t xml:space="preserve"> (A) is lost in BSS (B). However, other agonist-induced platelet aggregation responses are not affected (collagen (C-D), ADP (E-F)) in BSS. </w:t>
      </w:r>
    </w:p>
    <w:p w14:paraId="776F6F16" w14:textId="77777777" w:rsidR="00357F01" w:rsidRPr="0046794A" w:rsidRDefault="00357F01" w:rsidP="00F64D0F">
      <w:pPr>
        <w:jc w:val="both"/>
        <w:rPr>
          <w:lang w:val="en-US"/>
        </w:rPr>
      </w:pPr>
    </w:p>
    <w:p w14:paraId="70EBFD9B" w14:textId="0450EFAC" w:rsidR="00F64D0F" w:rsidRDefault="009C14E9">
      <w:pPr>
        <w:jc w:val="center"/>
      </w:pPr>
      <w:r>
        <w:rPr>
          <w:noProof/>
        </w:rPr>
        <w:drawing>
          <wp:inline distT="0" distB="0" distL="0" distR="0" wp14:anchorId="30073E33" wp14:editId="4FFEBAD7">
            <wp:extent cx="4389460" cy="1951355"/>
            <wp:effectExtent l="0" t="0" r="0" b="0"/>
            <wp:docPr id="1370679602" name="Grafik 5" descr="Ein Bild, das Text, Diagramm, Rei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79602" name="Grafik 5" descr="Ein Bild, das Text, Diagramm, Reihe, Screenshot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4812" cy="1953734"/>
                    </a:xfrm>
                    <a:prstGeom prst="rect">
                      <a:avLst/>
                    </a:prstGeom>
                  </pic:spPr>
                </pic:pic>
              </a:graphicData>
            </a:graphic>
          </wp:inline>
        </w:drawing>
      </w:r>
    </w:p>
    <w:p w14:paraId="5EFB93BA" w14:textId="480558AB" w:rsidR="009C14E9" w:rsidRPr="0046794A" w:rsidRDefault="009C14E9" w:rsidP="009C14E9">
      <w:pPr>
        <w:jc w:val="both"/>
        <w:rPr>
          <w:sz w:val="20"/>
          <w:szCs w:val="20"/>
          <w:lang w:val="en-US"/>
        </w:rPr>
      </w:pPr>
      <w:r w:rsidRPr="0046794A">
        <w:rPr>
          <w:b/>
          <w:bCs/>
          <w:sz w:val="20"/>
          <w:szCs w:val="20"/>
          <w:lang w:val="en-US"/>
        </w:rPr>
        <w:t>Figure</w:t>
      </w:r>
      <w:r w:rsidR="003472C3" w:rsidRPr="0046794A">
        <w:rPr>
          <w:b/>
          <w:bCs/>
          <w:sz w:val="20"/>
          <w:szCs w:val="20"/>
          <w:lang w:val="en-US"/>
        </w:rPr>
        <w:t xml:space="preserve"> </w:t>
      </w:r>
      <w:r w:rsidRPr="0046794A">
        <w:rPr>
          <w:b/>
          <w:bCs/>
          <w:sz w:val="20"/>
          <w:szCs w:val="20"/>
          <w:lang w:val="en-US"/>
        </w:rPr>
        <w:t>S</w:t>
      </w:r>
      <w:r w:rsidR="003472C3" w:rsidRPr="0046794A">
        <w:rPr>
          <w:b/>
          <w:bCs/>
          <w:sz w:val="20"/>
          <w:szCs w:val="20"/>
          <w:lang w:val="en-US"/>
        </w:rPr>
        <w:t>1</w:t>
      </w:r>
      <w:r w:rsidR="00E51B37" w:rsidRPr="0046794A">
        <w:rPr>
          <w:b/>
          <w:bCs/>
          <w:sz w:val="20"/>
          <w:szCs w:val="20"/>
          <w:lang w:val="en-US"/>
        </w:rPr>
        <w:t>0</w:t>
      </w:r>
      <w:r w:rsidR="00733966" w:rsidRPr="0046794A">
        <w:rPr>
          <w:b/>
          <w:bCs/>
          <w:sz w:val="20"/>
          <w:szCs w:val="20"/>
          <w:lang w:val="en-US"/>
        </w:rPr>
        <w:t>:</w:t>
      </w:r>
      <w:r w:rsidRPr="0046794A">
        <w:rPr>
          <w:b/>
          <w:bCs/>
          <w:sz w:val="20"/>
          <w:szCs w:val="20"/>
          <w:lang w:val="en-US"/>
        </w:rPr>
        <w:t xml:space="preserve"> Simulation of Glanzmann Thrombasthenia (GT) (right) compared to wild-type simulations (left) in response to damage.</w:t>
      </w:r>
      <w:r w:rsidRPr="0046794A">
        <w:rPr>
          <w:sz w:val="20"/>
          <w:szCs w:val="20"/>
          <w:lang w:val="en-US"/>
        </w:rPr>
        <w:t xml:space="preserve"> Platelet aggregation in response to damage in wild-type platelets (A) is lost in GT (B). </w:t>
      </w:r>
    </w:p>
    <w:p w14:paraId="48C8EB66" w14:textId="68924CDC" w:rsidR="009C14E9" w:rsidRPr="0046794A" w:rsidRDefault="009C14E9" w:rsidP="00377B6A">
      <w:pPr>
        <w:rPr>
          <w:lang w:val="en-US"/>
        </w:rPr>
      </w:pPr>
    </w:p>
    <w:p w14:paraId="7D5D3F4B" w14:textId="77777777" w:rsidR="0055364A" w:rsidRPr="0046794A" w:rsidRDefault="0055364A" w:rsidP="00377B6A">
      <w:pPr>
        <w:rPr>
          <w:lang w:val="en-US"/>
        </w:rPr>
      </w:pPr>
    </w:p>
    <w:p w14:paraId="548B1850" w14:textId="77777777" w:rsidR="0055364A" w:rsidRPr="0046794A" w:rsidRDefault="0055364A" w:rsidP="00377B6A">
      <w:pPr>
        <w:rPr>
          <w:lang w:val="en-US"/>
        </w:rPr>
      </w:pPr>
    </w:p>
    <w:p w14:paraId="673415AB" w14:textId="12132A0B" w:rsidR="0043244B" w:rsidRDefault="0043244B" w:rsidP="0043244B">
      <w:pPr>
        <w:pStyle w:val="Heading2"/>
        <w:spacing w:after="240"/>
      </w:pPr>
      <w:bookmarkStart w:id="14" w:name="_Toc168670316"/>
      <w:r>
        <w:t xml:space="preserve">Supplementary </w:t>
      </w:r>
      <w:r w:rsidR="007C1C01">
        <w:t>D</w:t>
      </w:r>
      <w:r>
        <w:t>iscussion</w:t>
      </w:r>
      <w:bookmarkEnd w:id="14"/>
    </w:p>
    <w:p w14:paraId="444C4E3A" w14:textId="73403675" w:rsidR="006D76CF" w:rsidRPr="00836B38" w:rsidRDefault="006D76CF" w:rsidP="00C43AD3">
      <w:pPr>
        <w:rPr>
          <w:b/>
          <w:lang w:val="en-US"/>
        </w:rPr>
      </w:pPr>
      <w:r w:rsidRPr="00836B38">
        <w:rPr>
          <w:b/>
          <w:lang w:val="en-US"/>
        </w:rPr>
        <w:t xml:space="preserve">Simulated network decision dynamics of platelet </w:t>
      </w:r>
      <w:proofErr w:type="spellStart"/>
      <w:r w:rsidR="00C43AD3" w:rsidRPr="00836B38">
        <w:rPr>
          <w:b/>
          <w:lang w:val="en-US"/>
        </w:rPr>
        <w:t>signalling</w:t>
      </w:r>
      <w:proofErr w:type="spellEnd"/>
      <w:r w:rsidRPr="00836B38">
        <w:rPr>
          <w:b/>
          <w:lang w:val="en-US"/>
        </w:rPr>
        <w:t xml:space="preserve"> agree</w:t>
      </w:r>
      <w:r w:rsidR="00C43AD3" w:rsidRPr="00836B38">
        <w:rPr>
          <w:b/>
          <w:lang w:val="en-US"/>
        </w:rPr>
        <w:t>s</w:t>
      </w:r>
      <w:r w:rsidRPr="00836B38">
        <w:rPr>
          <w:b/>
          <w:lang w:val="en-US"/>
        </w:rPr>
        <w:t xml:space="preserve"> with physiology.</w:t>
      </w:r>
    </w:p>
    <w:p w14:paraId="3E61DD03" w14:textId="5D42EBF6" w:rsidR="006D76CF" w:rsidRPr="00490040" w:rsidRDefault="006D76CF" w:rsidP="006D76CF">
      <w:pPr>
        <w:spacing w:line="360" w:lineRule="auto"/>
        <w:jc w:val="both"/>
        <w:rPr>
          <w:color w:val="000000" w:themeColor="text1"/>
          <w:lang w:val="en-GB"/>
        </w:rPr>
      </w:pPr>
      <w:bookmarkStart w:id="15" w:name="_Hlk157411476"/>
      <w:r w:rsidRPr="00490040">
        <w:rPr>
          <w:color w:val="000000" w:themeColor="text1"/>
          <w:lang w:val="en-GB"/>
        </w:rPr>
        <w:t>When there is an injury, this state is rapidly transformed into platelet activation (</w:t>
      </w:r>
      <w:r w:rsidRPr="00490040">
        <w:rPr>
          <w:b/>
          <w:bCs/>
          <w:color w:val="000000" w:themeColor="text1"/>
          <w:lang w:val="en-GB"/>
        </w:rPr>
        <w:t>Fig. 4</w:t>
      </w:r>
      <w:r w:rsidRPr="00490040">
        <w:rPr>
          <w:color w:val="000000" w:themeColor="text1"/>
          <w:lang w:val="en-GB"/>
        </w:rPr>
        <w:t xml:space="preserve">). As a result of the injury, subendothelial collagen is exposed, and platelet inhibitory </w:t>
      </w:r>
      <w:proofErr w:type="spellStart"/>
      <w:r w:rsidRPr="00490040">
        <w:rPr>
          <w:color w:val="000000" w:themeColor="text1"/>
          <w:lang w:val="en-GB"/>
        </w:rPr>
        <w:t>signaling</w:t>
      </w:r>
      <w:proofErr w:type="spellEnd"/>
      <w:r w:rsidRPr="00490040">
        <w:rPr>
          <w:color w:val="000000" w:themeColor="text1"/>
          <w:lang w:val="en-GB"/>
        </w:rPr>
        <w:t xml:space="preserve"> from the healthy EC layer is interrupted until the damage is repaired</w:t>
      </w:r>
      <w:bookmarkEnd w:id="15"/>
      <w:r w:rsidRPr="00490040">
        <w:rPr>
          <w:color w:val="000000" w:themeColor="text1"/>
          <w:lang w:val="en-GB"/>
        </w:rPr>
        <w:t xml:space="preserve">. Here, initial activation arises from the binding of the collagen to the platelet receptors at the injury site </w:t>
      </w:r>
      <w:r w:rsidRPr="00C86076">
        <w:rPr>
          <w:color w:val="000000" w:themeColor="text1"/>
          <w:highlight w:val="lightGray"/>
        </w:rPr>
        <w:fldChar w:fldCharType="begin"/>
      </w:r>
      <w:r w:rsidR="00F51FBE" w:rsidRPr="0046794A">
        <w:rPr>
          <w:color w:val="000000" w:themeColor="text1"/>
          <w:highlight w:val="lightGray"/>
          <w:lang w:val="en-US"/>
        </w:rPr>
        <w:instrText xml:space="preserve"> ADDIN EN.CITE &lt;EndNote&gt;&lt;Cite&gt;&lt;Author&gt;Stalker&lt;/Author&gt;&lt;Year&gt;2012&lt;/Year&gt;&lt;RecNum&gt;15&lt;/RecNum&gt;&lt;DisplayText&gt;(Stalker et al., 2012)&lt;/DisplayText&gt;&lt;record&gt;&lt;rec-number&gt;15&lt;/rec-number&gt;&lt;foreign-keys&gt;&lt;key app="EN" db-id="wrdeerxr2fdsrnez2enveds5zepw9adxze0d" timestamp="1718714028"&gt;15&lt;/key&gt;&lt;/foreign-keys&gt;&lt;ref-type name="Journal Article"&gt;17&lt;/ref-type&gt;&lt;contributors&gt;&lt;authors&gt;&lt;author&gt;Stalker, T. J.&lt;/author&gt;&lt;author&gt;Newman, D. K.&lt;/author&gt;&lt;author&gt;Ma, P.&lt;/author&gt;&lt;author&gt;Wannemacher, K. M.&lt;/author&gt;&lt;author&gt;Brass, L. F.&lt;/author&gt;&lt;/authors&gt;&lt;/contributors&gt;&lt;auth-address&gt;Departments of Medicine and Pharmacology, University of Pennsylvania, Philadelphia, PA, USA.&lt;/auth-address&gt;&lt;titles&gt;&lt;title&gt;Platelet signaling&lt;/title&gt;&lt;secondary-title&gt;Handb Exp Pharmacol&lt;/secondary-title&gt;&lt;/titles&gt;&lt;periodical&gt;&lt;full-title&gt;Handb Exp Pharmacol&lt;/full-title&gt;&lt;/periodical&gt;&lt;pages&gt;59-85&lt;/pages&gt;&lt;number&gt;210&lt;/number&gt;&lt;keywords&gt;&lt;keyword&gt;Animals&lt;/keyword&gt;&lt;keyword&gt;Blood Platelets/*physiology&lt;/keyword&gt;&lt;keyword&gt;Calcium/metabolism&lt;/keyword&gt;&lt;keyword&gt;GTP-Binding Proteins/physiology&lt;/keyword&gt;&lt;keyword&gt;Humans&lt;/keyword&gt;&lt;keyword&gt;Platelet Activation/drug effects&lt;/keyword&gt;&lt;keyword&gt;Platelet Adhesiveness&lt;/keyword&gt;&lt;keyword&gt;Signal Transduction/*physiology&lt;/keyword&gt;&lt;/keywords&gt;&lt;dates&gt;&lt;year&gt;2012&lt;/year&gt;&lt;/dates&gt;&lt;isbn&gt;0171-2004 (Print)&amp;#xD;0171-2004 (Linking)&lt;/isbn&gt;&lt;accession-num&gt;22918727&lt;/accession-num&gt;&lt;urls&gt;&lt;related-urls&gt;&lt;url&gt;https://www.ncbi.nlm.nih.gov/pubmed/22918727&lt;/url&gt;&lt;/related-urls&gt;&lt;/urls&gt;&lt;custom2&gt;PMC4785017&lt;/custom2&gt;&lt;electronic-resource-num&gt;10.1007/978-3-642-29423-5_3&lt;/electronic-resource-num&gt;&lt;remote-database-name&gt;Medline&lt;/remote-database-name&gt;&lt;remote-database-provider&gt;NLM&lt;/remote-database-provider&gt;&lt;/record&gt;&lt;/Cite&gt;&lt;/EndNote&gt;</w:instrText>
      </w:r>
      <w:r w:rsidRPr="00C86076">
        <w:rPr>
          <w:color w:val="000000" w:themeColor="text1"/>
          <w:highlight w:val="lightGray"/>
        </w:rPr>
        <w:fldChar w:fldCharType="separate"/>
      </w:r>
      <w:r w:rsidRPr="00490040">
        <w:rPr>
          <w:noProof/>
          <w:color w:val="000000" w:themeColor="text1"/>
          <w:highlight w:val="lightGray"/>
          <w:lang w:val="en-GB"/>
        </w:rPr>
        <w:t>(Stalker et al., 2012)</w:t>
      </w:r>
      <w:r w:rsidRPr="00C86076">
        <w:rPr>
          <w:color w:val="000000" w:themeColor="text1"/>
          <w:highlight w:val="lightGray"/>
        </w:rPr>
        <w:fldChar w:fldCharType="end"/>
      </w:r>
      <w:r w:rsidRPr="00490040">
        <w:rPr>
          <w:color w:val="000000" w:themeColor="text1"/>
          <w:lang w:val="en-GB"/>
        </w:rPr>
        <w:t xml:space="preserve">. This initial adhesion to collagen </w:t>
      </w:r>
      <w:proofErr w:type="spellStart"/>
      <w:r w:rsidRPr="00490040">
        <w:rPr>
          <w:color w:val="000000" w:themeColor="text1"/>
          <w:lang w:val="en-GB"/>
        </w:rPr>
        <w:t>fibers</w:t>
      </w:r>
      <w:proofErr w:type="spellEnd"/>
      <w:r w:rsidRPr="00490040">
        <w:rPr>
          <w:color w:val="000000" w:themeColor="text1"/>
          <w:lang w:val="en-GB"/>
        </w:rPr>
        <w:t xml:space="preserve"> is carried by the integrin </w:t>
      </w:r>
      <w:r w:rsidRPr="00C86076">
        <w:rPr>
          <w:color w:val="000000" w:themeColor="text1"/>
        </w:rPr>
        <w:t>α</w:t>
      </w:r>
      <w:r w:rsidRPr="00490040">
        <w:rPr>
          <w:color w:val="000000" w:themeColor="text1"/>
          <w:lang w:val="en-GB"/>
        </w:rPr>
        <w:t>2</w:t>
      </w:r>
      <w:r w:rsidRPr="00C86076">
        <w:rPr>
          <w:color w:val="000000" w:themeColor="text1"/>
        </w:rPr>
        <w:t>β</w:t>
      </w:r>
      <w:r w:rsidRPr="00490040">
        <w:rPr>
          <w:color w:val="000000" w:themeColor="text1"/>
          <w:lang w:val="en-GB"/>
        </w:rPr>
        <w:t xml:space="preserve">1 and the glycoprotein GPVI (ITAM </w:t>
      </w:r>
      <w:proofErr w:type="spellStart"/>
      <w:r w:rsidRPr="00490040">
        <w:rPr>
          <w:color w:val="000000" w:themeColor="text1"/>
          <w:lang w:val="en-GB"/>
        </w:rPr>
        <w:t>signaling</w:t>
      </w:r>
      <w:proofErr w:type="spellEnd"/>
      <w:r w:rsidRPr="00490040">
        <w:rPr>
          <w:color w:val="000000" w:themeColor="text1"/>
          <w:lang w:val="en-GB"/>
        </w:rPr>
        <w:t xml:space="preserve">) (only GPVI is represented in </w:t>
      </w:r>
      <w:r w:rsidRPr="00490040">
        <w:rPr>
          <w:b/>
          <w:bCs/>
          <w:color w:val="000000" w:themeColor="text1"/>
          <w:lang w:val="en-GB"/>
        </w:rPr>
        <w:t>Fig. 4</w:t>
      </w:r>
      <w:r w:rsidRPr="00490040">
        <w:rPr>
          <w:color w:val="000000" w:themeColor="text1"/>
          <w:lang w:val="en-GB"/>
        </w:rPr>
        <w:t xml:space="preserve">) </w:t>
      </w:r>
      <w:r w:rsidRPr="00C86076">
        <w:rPr>
          <w:color w:val="000000" w:themeColor="text1"/>
          <w:highlight w:val="lightGray"/>
        </w:rPr>
        <w:fldChar w:fldCharType="begin">
          <w:fldData xml:space="preserve">PEVuZE5vdGU+PENpdGU+PEF1dGhvcj5ZZXVuZzwvQXV0aG9yPjxZZWFyPjIwMTg8L1llYXI+PFJl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</w:fldData>
        </w:fldChar>
      </w:r>
      <w:r w:rsidR="00F51FBE" w:rsidRPr="0046794A">
        <w:rPr>
          <w:color w:val="000000" w:themeColor="text1"/>
          <w:highlight w:val="lightGray"/>
          <w:lang w:val="en-US"/>
        </w:rPr>
        <w:instrText xml:space="preserve"> ADDIN EN.CITE </w:instrText>
      </w:r>
      <w:r w:rsidR="00F51FBE">
        <w:rPr>
          <w:color w:val="000000" w:themeColor="text1"/>
          <w:highlight w:val="lightGray"/>
        </w:rPr>
        <w:fldChar w:fldCharType="begin">
          <w:fldData xml:space="preserve">PEVuZE5vdGU+PENpdGU+PEF1dGhvcj5ZZXVuZzwvQXV0aG9yPjxZZWFyPjIwMTg8L1llYXI+PFJl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</w:fldData>
        </w:fldChar>
      </w:r>
      <w:r w:rsidR="00F51FBE" w:rsidRPr="0046794A">
        <w:rPr>
          <w:color w:val="000000" w:themeColor="text1"/>
          <w:highlight w:val="lightGray"/>
          <w:lang w:val="en-US"/>
        </w:rPr>
        <w:instrText xml:space="preserve"> ADDIN EN.CITE.DATA </w:instrText>
      </w:r>
      <w:r w:rsidR="00F51FBE">
        <w:rPr>
          <w:color w:val="000000" w:themeColor="text1"/>
          <w:highlight w:val="lightGray"/>
        </w:rPr>
      </w:r>
      <w:r w:rsidR="00F51FBE">
        <w:rPr>
          <w:color w:val="000000" w:themeColor="text1"/>
          <w:highlight w:val="lightGray"/>
        </w:rPr>
        <w:fldChar w:fldCharType="end"/>
      </w:r>
      <w:r w:rsidRPr="00C86076">
        <w:rPr>
          <w:color w:val="000000" w:themeColor="text1"/>
          <w:highlight w:val="lightGray"/>
        </w:rPr>
      </w:r>
      <w:r w:rsidRPr="00C86076">
        <w:rPr>
          <w:color w:val="000000" w:themeColor="text1"/>
          <w:highlight w:val="lightGray"/>
        </w:rPr>
        <w:fldChar w:fldCharType="separate"/>
      </w:r>
      <w:r w:rsidRPr="00490040">
        <w:rPr>
          <w:noProof/>
          <w:color w:val="000000" w:themeColor="text1"/>
          <w:highlight w:val="lightGray"/>
          <w:lang w:val="en-GB"/>
        </w:rPr>
        <w:t>(Yeung et al., 2018)</w:t>
      </w:r>
      <w:r w:rsidRPr="00C86076">
        <w:rPr>
          <w:color w:val="000000" w:themeColor="text1"/>
          <w:highlight w:val="lightGray"/>
        </w:rPr>
        <w:fldChar w:fldCharType="end"/>
      </w:r>
      <w:r w:rsidRPr="00490040">
        <w:rPr>
          <w:color w:val="000000" w:themeColor="text1"/>
          <w:lang w:val="en-GB"/>
        </w:rPr>
        <w:t xml:space="preserve">. At high shear, binding of the </w:t>
      </w:r>
      <w:proofErr w:type="spellStart"/>
      <w:r w:rsidRPr="00490040">
        <w:rPr>
          <w:color w:val="000000" w:themeColor="text1"/>
          <w:lang w:val="en-GB"/>
        </w:rPr>
        <w:t>GPIb</w:t>
      </w:r>
      <w:proofErr w:type="spellEnd"/>
      <w:r w:rsidRPr="00490040">
        <w:rPr>
          <w:color w:val="000000" w:themeColor="text1"/>
          <w:lang w:val="en-GB"/>
        </w:rPr>
        <w:t xml:space="preserve">-IX-V complex to </w:t>
      </w:r>
      <w:proofErr w:type="spellStart"/>
      <w:r w:rsidRPr="00490040">
        <w:rPr>
          <w:color w:val="000000" w:themeColor="text1"/>
          <w:lang w:val="en-GB"/>
        </w:rPr>
        <w:t>vWF</w:t>
      </w:r>
      <w:proofErr w:type="spellEnd"/>
      <w:r w:rsidRPr="00490040">
        <w:rPr>
          <w:color w:val="000000" w:themeColor="text1"/>
          <w:lang w:val="en-GB"/>
        </w:rPr>
        <w:t xml:space="preserve"> is also needed for stable adhesion </w:t>
      </w:r>
      <w:r w:rsidRPr="00C86076">
        <w:rPr>
          <w:color w:val="000000" w:themeColor="text1"/>
          <w:highlight w:val="lightGray"/>
        </w:rPr>
        <w:fldChar w:fldCharType="begin">
          <w:fldData xml:space="preserve">PEVuZE5vdGU+PENpdGU+PEF1dGhvcj5Fc3RldmV6PC9BdXRob3I+PFllYXI+MjAxNzwvWWVhcj48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</w:fldData>
        </w:fldChar>
      </w:r>
      <w:r w:rsidRPr="00490040">
        <w:rPr>
          <w:color w:val="000000" w:themeColor="text1"/>
          <w:highlight w:val="lightGray"/>
          <w:lang w:val="en-GB"/>
        </w:rPr>
        <w:instrText xml:space="preserve"> ADDIN EN.CITE </w:instrText>
      </w:r>
      <w:r>
        <w:rPr>
          <w:color w:val="000000" w:themeColor="text1"/>
          <w:highlight w:val="lightGray"/>
        </w:rPr>
        <w:fldChar w:fldCharType="begin">
          <w:fldData xml:space="preserve">PEVuZE5vdGU+PENpdGU+PEF1dGhvcj5Fc3RldmV6PC9BdXRob3I+PFllYXI+MjAxNzwvWWVhcj48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</w:fldData>
        </w:fldChar>
      </w:r>
      <w:r w:rsidRPr="00490040">
        <w:rPr>
          <w:color w:val="000000" w:themeColor="text1"/>
          <w:highlight w:val="lightGray"/>
          <w:lang w:val="en-GB"/>
        </w:rPr>
        <w:instrText xml:space="preserve"> ADDIN EN.CITE.DATA </w:instrText>
      </w:r>
      <w:r>
        <w:rPr>
          <w:color w:val="000000" w:themeColor="text1"/>
          <w:highlight w:val="lightGray"/>
        </w:rPr>
      </w:r>
      <w:r>
        <w:rPr>
          <w:color w:val="000000" w:themeColor="text1"/>
          <w:highlight w:val="lightGray"/>
        </w:rPr>
        <w:fldChar w:fldCharType="end"/>
      </w:r>
      <w:r w:rsidRPr="00C86076">
        <w:rPr>
          <w:color w:val="000000" w:themeColor="text1"/>
          <w:highlight w:val="lightGray"/>
        </w:rPr>
      </w:r>
      <w:r w:rsidRPr="00C86076">
        <w:rPr>
          <w:color w:val="000000" w:themeColor="text1"/>
          <w:highlight w:val="lightGray"/>
        </w:rPr>
        <w:fldChar w:fldCharType="separate"/>
      </w:r>
      <w:r w:rsidRPr="00490040">
        <w:rPr>
          <w:noProof/>
          <w:color w:val="000000" w:themeColor="text1"/>
          <w:highlight w:val="lightGray"/>
          <w:lang w:val="en-GB"/>
        </w:rPr>
        <w:t>(Estevez and Du, 2017)</w:t>
      </w:r>
      <w:r w:rsidRPr="00C86076">
        <w:rPr>
          <w:color w:val="000000" w:themeColor="text1"/>
          <w:highlight w:val="lightGray"/>
        </w:rPr>
        <w:fldChar w:fldCharType="end"/>
      </w:r>
      <w:r w:rsidRPr="00490040">
        <w:rPr>
          <w:color w:val="000000" w:themeColor="text1"/>
          <w:lang w:val="en-GB"/>
        </w:rPr>
        <w:t xml:space="preserve">. Adhesion initiates downstream </w:t>
      </w:r>
      <w:proofErr w:type="spellStart"/>
      <w:r w:rsidRPr="00490040">
        <w:rPr>
          <w:color w:val="000000" w:themeColor="text1"/>
          <w:lang w:val="en-GB"/>
        </w:rPr>
        <w:t>signaling</w:t>
      </w:r>
      <w:proofErr w:type="spellEnd"/>
      <w:r w:rsidRPr="00490040">
        <w:rPr>
          <w:color w:val="000000" w:themeColor="text1"/>
          <w:lang w:val="en-GB"/>
        </w:rPr>
        <w:t xml:space="preserve"> via PLC</w:t>
      </w:r>
      <w:r w:rsidRPr="00C86076">
        <w:rPr>
          <w:color w:val="000000" w:themeColor="text1"/>
        </w:rPr>
        <w:t>γ</w:t>
      </w:r>
      <w:r w:rsidRPr="00490040">
        <w:rPr>
          <w:color w:val="000000" w:themeColor="text1"/>
          <w:lang w:val="en-GB"/>
        </w:rPr>
        <w:t xml:space="preserve"> (denoted as PLC) and PI3K</w:t>
      </w:r>
      <w:r w:rsidRPr="00C86076">
        <w:rPr>
          <w:color w:val="000000" w:themeColor="text1"/>
        </w:rPr>
        <w:t>β</w:t>
      </w:r>
      <w:r w:rsidRPr="00490040">
        <w:rPr>
          <w:color w:val="000000" w:themeColor="text1"/>
          <w:lang w:val="en-GB"/>
        </w:rPr>
        <w:t xml:space="preserve"> (PI3K), leading to platelet activation </w:t>
      </w:r>
      <w:r w:rsidRPr="00C86076">
        <w:rPr>
          <w:color w:val="000000" w:themeColor="text1"/>
          <w:highlight w:val="lightGray"/>
        </w:rPr>
        <w:fldChar w:fldCharType="begin">
          <w:fldData xml:space="preserve">PEVuZE5vdGU+PENpdGU+PEF1dGhvcj5ZZXVuZzwvQXV0aG9yPjxZZWFyPjIwMTg8L1llYXI+PFJl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</w:fldData>
        </w:fldChar>
      </w:r>
      <w:r w:rsidR="00F51FBE" w:rsidRPr="0046794A">
        <w:rPr>
          <w:color w:val="000000" w:themeColor="text1"/>
          <w:highlight w:val="lightGray"/>
          <w:lang w:val="en-US"/>
        </w:rPr>
        <w:instrText xml:space="preserve"> ADDIN EN.CITE </w:instrText>
      </w:r>
      <w:r w:rsidR="00F51FBE">
        <w:rPr>
          <w:color w:val="000000" w:themeColor="text1"/>
          <w:highlight w:val="lightGray"/>
        </w:rPr>
        <w:fldChar w:fldCharType="begin">
          <w:fldData xml:space="preserve">PEVuZE5vdGU+PENpdGU+PEF1dGhvcj5ZZXVuZzwvQXV0aG9yPjxZZWFyPjIwMTg8L1llYXI+PFJl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</w:fldData>
        </w:fldChar>
      </w:r>
      <w:r w:rsidR="00F51FBE" w:rsidRPr="0046794A">
        <w:rPr>
          <w:color w:val="000000" w:themeColor="text1"/>
          <w:highlight w:val="lightGray"/>
          <w:lang w:val="en-US"/>
        </w:rPr>
        <w:instrText xml:space="preserve"> ADDIN EN.CITE.DATA </w:instrText>
      </w:r>
      <w:r w:rsidR="00F51FBE">
        <w:rPr>
          <w:color w:val="000000" w:themeColor="text1"/>
          <w:highlight w:val="lightGray"/>
        </w:rPr>
      </w:r>
      <w:r w:rsidR="00F51FBE">
        <w:rPr>
          <w:color w:val="000000" w:themeColor="text1"/>
          <w:highlight w:val="lightGray"/>
        </w:rPr>
        <w:fldChar w:fldCharType="end"/>
      </w:r>
      <w:r w:rsidRPr="00C86076">
        <w:rPr>
          <w:color w:val="000000" w:themeColor="text1"/>
          <w:highlight w:val="lightGray"/>
        </w:rPr>
      </w:r>
      <w:r w:rsidRPr="00C86076">
        <w:rPr>
          <w:color w:val="000000" w:themeColor="text1"/>
          <w:highlight w:val="lightGray"/>
        </w:rPr>
        <w:fldChar w:fldCharType="separate"/>
      </w:r>
      <w:r w:rsidR="00F51FBE" w:rsidRPr="00F51FBE">
        <w:rPr>
          <w:noProof/>
          <w:color w:val="000000" w:themeColor="text1"/>
          <w:highlight w:val="lightGray"/>
          <w:lang w:val="en-GB"/>
        </w:rPr>
        <w:t>(Muehlenkamp and Brausch, 2019; Yeung</w:t>
      </w:r>
      <w:r w:rsidR="00F51FBE" w:rsidRPr="00F51FBE">
        <w:rPr>
          <w:i/>
          <w:noProof/>
          <w:color w:val="000000" w:themeColor="text1"/>
          <w:highlight w:val="lightGray"/>
          <w:lang w:val="en-GB"/>
        </w:rPr>
        <w:t xml:space="preserve"> et al.</w:t>
      </w:r>
      <w:r w:rsidR="00F51FBE" w:rsidRPr="00F51FBE">
        <w:rPr>
          <w:noProof/>
          <w:color w:val="000000" w:themeColor="text1"/>
          <w:highlight w:val="lightGray"/>
          <w:lang w:val="en-GB"/>
        </w:rPr>
        <w:t>, 2018)</w:t>
      </w:r>
      <w:r w:rsidRPr="00C86076">
        <w:rPr>
          <w:color w:val="000000" w:themeColor="text1"/>
          <w:highlight w:val="lightGray"/>
        </w:rPr>
        <w:fldChar w:fldCharType="end"/>
      </w:r>
      <w:r w:rsidRPr="00490040">
        <w:rPr>
          <w:color w:val="000000" w:themeColor="text1"/>
          <w:lang w:val="en-GB"/>
        </w:rPr>
        <w:t xml:space="preserve">. Platelet activation is followed by shape change, granule release (e.g., ADP from dense granules), and thromboxane2 (TXA2) generation via arachidonic acid (AA) cascade </w:t>
      </w:r>
      <w:r w:rsidRPr="00C86076">
        <w:rPr>
          <w:color w:val="000000" w:themeColor="text1"/>
          <w:highlight w:val="lightGray"/>
        </w:rPr>
        <w:fldChar w:fldCharType="begin"/>
      </w:r>
      <w:r w:rsidR="00F51FBE" w:rsidRPr="0046794A">
        <w:rPr>
          <w:color w:val="000000" w:themeColor="text1"/>
          <w:highlight w:val="lightGray"/>
          <w:lang w:val="en-US"/>
        </w:rPr>
        <w:instrText xml:space="preserve"> ADDIN EN.CITE &lt;EndNote&gt;&lt;Cite&gt;&lt;Author&gt;Linkous&lt;/Author&gt;&lt;Year&gt;2010&lt;/Year&gt;&lt;RecNum&gt;18&lt;/RecNum&gt;&lt;DisplayText&gt;(Linkous and Yazlovitskaya, 2010)&lt;/DisplayText&gt;&lt;record&gt;&lt;rec-number&gt;18&lt;/rec-number&gt;&lt;foreign-keys&gt;&lt;key app="EN" db-id="wrdeerxr2fdsrnez2enveds5zepw9adxze0d" timestamp="1718714029"&gt;18&lt;/key&gt;&lt;/foreign-keys&gt;&lt;ref-type name="Journal Article"&gt;17&lt;/ref-type&gt;&lt;contributors&gt;&lt;authors&gt;&lt;author&gt;Linkous, A.&lt;/author&gt;&lt;author&gt;Yazlovitskaya, E.&lt;/author&gt;&lt;/authors&gt;&lt;/contributors&gt;&lt;auth-address&gt;Neuro-Oncology Branch, National Cancer Institute, National Institutes of Health, Bethesda, MD 20892, USA.&lt;/auth-address&gt;&lt;titles&gt;&lt;title&gt;Cytosolic phospholipase A2 as a mediator of disease pathogenesis&lt;/title&gt;&lt;secondary-title&gt;Cell Microbiol&lt;/secondary-title&gt;&lt;/titles&gt;&lt;periodical&gt;&lt;full-title&gt;Cell Microbiol&lt;/full-title&gt;&lt;/periodical&gt;&lt;pages&gt;1369-77&lt;/pages&gt;&lt;volume&gt;12&lt;/volume&gt;&lt;number&gt;10&lt;/number&gt;&lt;keywords&gt;&lt;keyword&gt;Animals&lt;/keyword&gt;&lt;keyword&gt;Bacterial Infections/*pathology&lt;/keyword&gt;&lt;keyword&gt;Cell Membrane/metabolism&lt;/keyword&gt;&lt;keyword&gt;Cell Survival&lt;/keyword&gt;&lt;keyword&gt;Cytosol/*enzymology&lt;/keyword&gt;&lt;keyword&gt;Fatty Acids/metabolism&lt;/keyword&gt;&lt;keyword&gt;Humans&lt;/keyword&gt;&lt;keyword&gt;Lysophosphatidylcholines/metabolism&lt;/keyword&gt;&lt;keyword&gt;Phosphatidylcholines/metabolism&lt;/keyword&gt;&lt;keyword&gt;Phospholipases A2/*metabolism&lt;/keyword&gt;&lt;keyword&gt;Signal Transduction&lt;/keyword&gt;&lt;keyword&gt;Virus Diseases/*pathology&lt;/keyword&gt;&lt;/keywords&gt;&lt;dates&gt;&lt;year&gt;2010&lt;/year&gt;&lt;pub-dates&gt;&lt;date&gt;Oct&lt;/date&gt;&lt;/pub-dates&gt;&lt;/dates&gt;&lt;isbn&gt;1462-5822 (Electronic)&amp;#xD;1462-5814 (Linking)&lt;/isbn&gt;&lt;accession-num&gt;20642808&lt;/accession-num&gt;&lt;urls&gt;&lt;related-urls&gt;&lt;url&gt;https://www.ncbi.nlm.nih.gov/pubmed/20642808&lt;/url&gt;&lt;/related-urls&gt;&lt;/urls&gt;&lt;electronic-resource-num&gt;10.1111/j.1462-5822.2010.01505.x&lt;/electronic-resource-num&gt;&lt;remote-database-name&gt;Medline&lt;/remote-database-name&gt;&lt;remote-database-provider&gt;NLM&lt;/remote-database-provider&gt;&lt;/record&gt;&lt;/Cite&gt;&lt;/EndNote&gt;</w:instrText>
      </w:r>
      <w:r w:rsidRPr="00C86076">
        <w:rPr>
          <w:color w:val="000000" w:themeColor="text1"/>
          <w:highlight w:val="lightGray"/>
        </w:rPr>
        <w:fldChar w:fldCharType="separate"/>
      </w:r>
      <w:r w:rsidRPr="00490040">
        <w:rPr>
          <w:noProof/>
          <w:color w:val="000000" w:themeColor="text1"/>
          <w:highlight w:val="lightGray"/>
          <w:lang w:val="en-GB"/>
        </w:rPr>
        <w:t>(Linkous and Yazlovitskaya, 2010)</w:t>
      </w:r>
      <w:r w:rsidRPr="00C86076">
        <w:rPr>
          <w:color w:val="000000" w:themeColor="text1"/>
          <w:highlight w:val="lightGray"/>
        </w:rPr>
        <w:fldChar w:fldCharType="end"/>
      </w:r>
      <w:r w:rsidRPr="00490040">
        <w:rPr>
          <w:color w:val="000000" w:themeColor="text1"/>
          <w:lang w:val="en-GB"/>
        </w:rPr>
        <w:t xml:space="preserve">. Furthermore, upon adhesion, thrombin is formed along the coagulation pathway via prothrombin (F2) on the surface of activated platelets </w:t>
      </w:r>
      <w:r w:rsidRPr="00C86076">
        <w:rPr>
          <w:color w:val="000000" w:themeColor="text1"/>
          <w:highlight w:val="lightGray"/>
        </w:rPr>
        <w:fldChar w:fldCharType="begin">
          <w:fldData xml:space="preserve">PEVuZE5vdGU+PENpdGU+PEF1dGhvcj5ZZXVuZzwvQXV0aG9yPjxZZWFyPjIwMTg8L1llYXI+PFJl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</w:fldData>
        </w:fldChar>
      </w:r>
      <w:r w:rsidR="00F51FBE" w:rsidRPr="0046794A">
        <w:rPr>
          <w:color w:val="000000" w:themeColor="text1"/>
          <w:highlight w:val="lightGray"/>
          <w:lang w:val="en-US"/>
        </w:rPr>
        <w:instrText xml:space="preserve"> ADDIN EN.CITE </w:instrText>
      </w:r>
      <w:r w:rsidR="00F51FBE">
        <w:rPr>
          <w:color w:val="000000" w:themeColor="text1"/>
          <w:highlight w:val="lightGray"/>
        </w:rPr>
        <w:fldChar w:fldCharType="begin">
          <w:fldData xml:space="preserve">PEVuZE5vdGU+PENpdGU+PEF1dGhvcj5ZZXVuZzwvQXV0aG9yPjxZZWFyPjIwMTg8L1llYXI+PFJl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</w:fldData>
        </w:fldChar>
      </w:r>
      <w:r w:rsidR="00F51FBE" w:rsidRPr="0046794A">
        <w:rPr>
          <w:color w:val="000000" w:themeColor="text1"/>
          <w:highlight w:val="lightGray"/>
          <w:lang w:val="en-US"/>
        </w:rPr>
        <w:instrText xml:space="preserve"> ADDIN EN.CITE.DATA </w:instrText>
      </w:r>
      <w:r w:rsidR="00F51FBE">
        <w:rPr>
          <w:color w:val="000000" w:themeColor="text1"/>
          <w:highlight w:val="lightGray"/>
        </w:rPr>
      </w:r>
      <w:r w:rsidR="00F51FBE">
        <w:rPr>
          <w:color w:val="000000" w:themeColor="text1"/>
          <w:highlight w:val="lightGray"/>
        </w:rPr>
        <w:fldChar w:fldCharType="end"/>
      </w:r>
      <w:r w:rsidRPr="00C86076">
        <w:rPr>
          <w:color w:val="000000" w:themeColor="text1"/>
          <w:highlight w:val="lightGray"/>
        </w:rPr>
      </w:r>
      <w:r w:rsidRPr="00C86076">
        <w:rPr>
          <w:color w:val="000000" w:themeColor="text1"/>
          <w:highlight w:val="lightGray"/>
        </w:rPr>
        <w:fldChar w:fldCharType="separate"/>
      </w:r>
      <w:r w:rsidR="00F51FBE" w:rsidRPr="00F51FBE">
        <w:rPr>
          <w:noProof/>
          <w:color w:val="000000" w:themeColor="text1"/>
          <w:highlight w:val="lightGray"/>
          <w:lang w:val="en-GB"/>
        </w:rPr>
        <w:t>(Yeung</w:t>
      </w:r>
      <w:r w:rsidR="00F51FBE" w:rsidRPr="00F51FBE">
        <w:rPr>
          <w:i/>
          <w:noProof/>
          <w:color w:val="000000" w:themeColor="text1"/>
          <w:highlight w:val="lightGray"/>
          <w:lang w:val="en-GB"/>
        </w:rPr>
        <w:t xml:space="preserve"> et al.</w:t>
      </w:r>
      <w:r w:rsidR="00F51FBE" w:rsidRPr="00F51FBE">
        <w:rPr>
          <w:noProof/>
          <w:color w:val="000000" w:themeColor="text1"/>
          <w:highlight w:val="lightGray"/>
          <w:lang w:val="en-GB"/>
        </w:rPr>
        <w:t>, 2018)</w:t>
      </w:r>
      <w:r w:rsidRPr="00C86076">
        <w:rPr>
          <w:color w:val="000000" w:themeColor="text1"/>
          <w:highlight w:val="lightGray"/>
        </w:rPr>
        <w:fldChar w:fldCharType="end"/>
      </w:r>
      <w:r w:rsidRPr="00490040">
        <w:rPr>
          <w:color w:val="000000" w:themeColor="text1"/>
          <w:lang w:val="en-GB"/>
        </w:rPr>
        <w:t xml:space="preserve">. </w:t>
      </w:r>
    </w:p>
    <w:p w14:paraId="4B68A30A" w14:textId="6AFF4A1A" w:rsidR="006D76CF" w:rsidRPr="00490040" w:rsidRDefault="006D76CF" w:rsidP="006D76CF">
      <w:pPr>
        <w:spacing w:line="360" w:lineRule="auto"/>
        <w:jc w:val="both"/>
        <w:rPr>
          <w:color w:val="000000" w:themeColor="text1"/>
          <w:lang w:val="en-GB"/>
        </w:rPr>
      </w:pPr>
      <w:r w:rsidRPr="00490040">
        <w:rPr>
          <w:color w:val="000000" w:themeColor="text1"/>
          <w:lang w:val="en-GB"/>
        </w:rPr>
        <w:t xml:space="preserve">Activation of PLC promotes an increase in the cytosolic calcium (Ca2+), activating Rap1B and RAC1, leading to cytoskeletal rearrangements involved in shape change. The platelets change from their natural discoid shape to a more extended shape via the formation of lamellipodia and filopodia. Similarly, Rac1 activation activates </w:t>
      </w:r>
      <w:r w:rsidRPr="00C86076">
        <w:rPr>
          <w:color w:val="000000" w:themeColor="text1"/>
        </w:rPr>
        <w:t>α</w:t>
      </w:r>
      <w:r w:rsidRPr="00490040">
        <w:rPr>
          <w:color w:val="000000" w:themeColor="text1"/>
          <w:lang w:val="en-GB"/>
        </w:rPr>
        <w:t xml:space="preserve">-granule secretion </w:t>
      </w:r>
      <w:r w:rsidRPr="00C86076">
        <w:rPr>
          <w:color w:val="000000" w:themeColor="text1"/>
          <w:highlight w:val="lightGray"/>
        </w:rPr>
        <w:fldChar w:fldCharType="begin"/>
      </w:r>
      <w:r w:rsidR="00F51FBE" w:rsidRPr="0046794A">
        <w:rPr>
          <w:color w:val="000000" w:themeColor="text1"/>
          <w:highlight w:val="lightGray"/>
          <w:lang w:val="en-US"/>
        </w:rPr>
        <w:instrText xml:space="preserve"> ADDIN EN.CITE &lt;EndNote&gt;&lt;Cite&gt;&lt;Author&gt;Golebiewska&lt;/Author&gt;&lt;Year&gt;2013&lt;/Year&gt;&lt;RecNum&gt;19&lt;/RecNum&gt;&lt;DisplayText&gt;(Golebiewska and Poole, 2013)&lt;/DisplayText&gt;&lt;record&gt;&lt;rec-number&gt;19&lt;/rec-number&gt;&lt;foreign-keys&gt;&lt;key app="EN" db-id="wrdeerxr2fdsrnez2enveds5zepw9adxze0d" timestamp="1718714029"&gt;19&lt;/key&gt;&lt;/foreign-keys&gt;&lt;ref-type name="Journal Article"&gt;17&lt;/ref-type&gt;&lt;contributors&gt;&lt;authors&gt;&lt;author&gt;Golebiewska, E. M.&lt;/author&gt;&lt;author&gt;Poole, A. W.&lt;/author&gt;&lt;/authors&gt;&lt;/contributors&gt;&lt;auth-address&gt;School of Physiology and Pharmacology, Bristol Heart Institute, University of Bristol, Bristol, UK.&lt;/auth-address&gt;&lt;titles&gt;&lt;title&gt;Secrets of platelet exocytosis - what do we really know about platelet secretion mechanisms?&lt;/title&gt;&lt;secondary-title&gt;Br J Haematol&lt;/secondary-title&gt;&lt;/titles&gt;&lt;periodical&gt;&lt;full-title&gt;Br J Haematol&lt;/full-title&gt;&lt;/periodical&gt;&lt;pages&gt;204-16&lt;/pages&gt;&lt;volume&gt;165&lt;/volume&gt;&lt;number&gt;2&lt;/number&gt;&lt;edition&gt;20131130&lt;/edition&gt;&lt;keywords&gt;&lt;keyword&gt;SNAREs&lt;/keyword&gt;&lt;keyword&gt;familial haemophagocytic lymphohistiocytosis&lt;/keyword&gt;&lt;keyword&gt;mouse models&lt;/keyword&gt;&lt;keyword&gt;platelet secretion&lt;/keyword&gt;&lt;keyword&gt;platelet signalling&lt;/keyword&gt;&lt;/keywords&gt;&lt;dates&gt;&lt;year&gt;2013&lt;/year&gt;&lt;pub-dates&gt;&lt;date&gt;Nov 30&lt;/date&gt;&lt;/pub-dates&gt;&lt;/dates&gt;&lt;isbn&gt;1365-2141 (Electronic)&amp;#xD;0007-1048 (Print)&amp;#xD;0007-1048 (Linking)&lt;/isbn&gt;&lt;accession-num&gt;24588354&lt;/accession-num&gt;&lt;urls&gt;&lt;related-urls&gt;&lt;url&gt;https://www.ncbi.nlm.nih.gov/pubmed/24588354&lt;/url&gt;&lt;/related-urls&gt;&lt;/urls&gt;&lt;custom2&gt;PMC4155865&lt;/custom2&gt;&lt;electronic-resource-num&gt;10.1111/bjh.12682&lt;/electronic-resource-num&gt;&lt;remote-database-name&gt;Publisher&lt;/remote-database-name&gt;&lt;remote-database-provider&gt;NLM&lt;/remote-database-provider&gt;&lt;/record&gt;&lt;/Cite&gt;&lt;/EndNote&gt;</w:instrText>
      </w:r>
      <w:r w:rsidRPr="00C86076">
        <w:rPr>
          <w:color w:val="000000" w:themeColor="text1"/>
          <w:highlight w:val="lightGray"/>
        </w:rPr>
        <w:fldChar w:fldCharType="separate"/>
      </w:r>
      <w:r w:rsidRPr="00490040">
        <w:rPr>
          <w:noProof/>
          <w:color w:val="000000" w:themeColor="text1"/>
          <w:highlight w:val="lightGray"/>
          <w:lang w:val="en-GB"/>
        </w:rPr>
        <w:t>(Golebiewska and Poole, 2013)</w:t>
      </w:r>
      <w:r w:rsidRPr="00C86076">
        <w:rPr>
          <w:color w:val="000000" w:themeColor="text1"/>
          <w:highlight w:val="lightGray"/>
        </w:rPr>
        <w:fldChar w:fldCharType="end"/>
      </w:r>
      <w:r w:rsidRPr="00490040">
        <w:rPr>
          <w:color w:val="000000" w:themeColor="text1"/>
          <w:lang w:val="en-GB"/>
        </w:rPr>
        <w:t xml:space="preserve">. Within </w:t>
      </w:r>
      <w:r w:rsidRPr="00C86076">
        <w:rPr>
          <w:color w:val="000000" w:themeColor="text1"/>
        </w:rPr>
        <w:t>α</w:t>
      </w:r>
      <w:r w:rsidRPr="00490040">
        <w:rPr>
          <w:color w:val="000000" w:themeColor="text1"/>
          <w:lang w:val="en-GB"/>
        </w:rPr>
        <w:t>-granules, proplatelet agents like ADP, ATP, and serotonin (5-HT) are also released.</w:t>
      </w:r>
    </w:p>
    <w:p w14:paraId="0843A681" w14:textId="24CE553E" w:rsidR="006D76CF" w:rsidRPr="00490040" w:rsidRDefault="006D76CF" w:rsidP="006D76CF">
      <w:pPr>
        <w:spacing w:line="360" w:lineRule="auto"/>
        <w:jc w:val="both"/>
        <w:rPr>
          <w:color w:val="000000" w:themeColor="text1"/>
          <w:lang w:val="en-GB"/>
        </w:rPr>
      </w:pPr>
      <w:r w:rsidRPr="00490040">
        <w:rPr>
          <w:color w:val="000000" w:themeColor="text1"/>
          <w:lang w:val="en-GB"/>
        </w:rPr>
        <w:t xml:space="preserve">Granule release and TxA2 production leads to the amplification of the platelet activation signal by activating GPCRs (PAR1/4, P2Y1, P2Y12, P2X1, TP, 5-HT2A) and their downstream </w:t>
      </w:r>
      <w:proofErr w:type="spellStart"/>
      <w:r w:rsidRPr="00490040">
        <w:rPr>
          <w:color w:val="000000" w:themeColor="text1"/>
          <w:lang w:val="en-GB"/>
        </w:rPr>
        <w:t>signaling</w:t>
      </w:r>
      <w:proofErr w:type="spellEnd"/>
      <w:r w:rsidRPr="00490040">
        <w:rPr>
          <w:color w:val="000000" w:themeColor="text1"/>
          <w:lang w:val="en-GB"/>
        </w:rPr>
        <w:t xml:space="preserve"> through various G proteins. Thrombin receptor PAR1/4, ADP receptor P2Y1, TXA2 receptor TP, and serotonin receptor 5-HT2A act through G</w:t>
      </w:r>
      <w:r w:rsidRPr="00C86076">
        <w:rPr>
          <w:color w:val="000000" w:themeColor="text1"/>
        </w:rPr>
        <w:t>α</w:t>
      </w:r>
      <w:r w:rsidRPr="00490040">
        <w:rPr>
          <w:color w:val="000000" w:themeColor="text1"/>
          <w:vertAlign w:val="subscript"/>
          <w:lang w:val="en-GB"/>
        </w:rPr>
        <w:t>q</w:t>
      </w:r>
      <w:r w:rsidRPr="00490040">
        <w:rPr>
          <w:color w:val="000000" w:themeColor="text1"/>
          <w:lang w:val="en-GB"/>
        </w:rPr>
        <w:t>, which activates PLC</w:t>
      </w:r>
      <w:r w:rsidRPr="00C86076">
        <w:rPr>
          <w:color w:val="000000" w:themeColor="text1"/>
        </w:rPr>
        <w:t>β</w:t>
      </w:r>
      <w:r w:rsidRPr="00490040">
        <w:rPr>
          <w:color w:val="000000" w:themeColor="text1"/>
          <w:lang w:val="en-GB"/>
        </w:rPr>
        <w:t>. G</w:t>
      </w:r>
      <w:r w:rsidRPr="00C86076">
        <w:rPr>
          <w:color w:val="000000" w:themeColor="text1"/>
        </w:rPr>
        <w:t>βγ</w:t>
      </w:r>
      <w:r w:rsidRPr="00490040">
        <w:rPr>
          <w:color w:val="000000" w:themeColor="text1"/>
          <w:lang w:val="en-GB"/>
        </w:rPr>
        <w:t xml:space="preserve"> is associated with receptors PAR1/4 and P2Y12 and activates PI3K</w:t>
      </w:r>
      <w:r w:rsidRPr="00C86076">
        <w:rPr>
          <w:color w:val="000000" w:themeColor="text1"/>
        </w:rPr>
        <w:t>γ</w:t>
      </w:r>
      <w:r w:rsidRPr="00490040">
        <w:rPr>
          <w:color w:val="000000" w:themeColor="text1"/>
          <w:lang w:val="en-GB"/>
        </w:rPr>
        <w:t>, while G</w:t>
      </w:r>
      <w:r w:rsidRPr="00C86076">
        <w:rPr>
          <w:color w:val="000000" w:themeColor="text1"/>
        </w:rPr>
        <w:t>α</w:t>
      </w:r>
      <w:r w:rsidRPr="00490040">
        <w:rPr>
          <w:color w:val="000000" w:themeColor="text1"/>
          <w:vertAlign w:val="subscript"/>
          <w:lang w:val="en-GB"/>
        </w:rPr>
        <w:t>12/13</w:t>
      </w:r>
      <w:r w:rsidRPr="00490040">
        <w:rPr>
          <w:color w:val="000000" w:themeColor="text1"/>
          <w:lang w:val="en-GB"/>
        </w:rPr>
        <w:t xml:space="preserve"> coupled to PAR1/4 and TP activates ARHGEF1 (followingly RHO-A). Moreover, G</w:t>
      </w:r>
      <w:r w:rsidRPr="00C86076">
        <w:rPr>
          <w:color w:val="000000" w:themeColor="text1"/>
        </w:rPr>
        <w:t>α</w:t>
      </w:r>
      <w:proofErr w:type="spellStart"/>
      <w:r w:rsidRPr="00490040">
        <w:rPr>
          <w:color w:val="000000" w:themeColor="text1"/>
          <w:vertAlign w:val="subscript"/>
          <w:lang w:val="en-GB"/>
        </w:rPr>
        <w:t>i</w:t>
      </w:r>
      <w:proofErr w:type="spellEnd"/>
      <w:r w:rsidRPr="00490040">
        <w:rPr>
          <w:color w:val="000000" w:themeColor="text1"/>
          <w:lang w:val="en-GB"/>
        </w:rPr>
        <w:t xml:space="preserve"> coupled to P2Y12 inhibits AC and thus lifts platelet inhibition exerted by the cAMP </w:t>
      </w:r>
      <w:proofErr w:type="spellStart"/>
      <w:r w:rsidRPr="00490040">
        <w:rPr>
          <w:color w:val="000000" w:themeColor="text1"/>
          <w:lang w:val="en-GB"/>
        </w:rPr>
        <w:t>signaling</w:t>
      </w:r>
      <w:proofErr w:type="spellEnd"/>
      <w:r w:rsidRPr="00490040">
        <w:rPr>
          <w:color w:val="000000" w:themeColor="text1"/>
          <w:lang w:val="en-GB"/>
        </w:rPr>
        <w:t xml:space="preserve"> pathway </w:t>
      </w:r>
      <w:r w:rsidRPr="00C86076">
        <w:rPr>
          <w:color w:val="000000" w:themeColor="text1"/>
          <w:highlight w:val="lightGray"/>
        </w:rPr>
        <w:fldChar w:fldCharType="begin">
          <w:fldData xml:space="preserve">PEVuZE5vdGU+PENpdGU+PEF1dGhvcj5ZZXVuZzwvQXV0aG9yPjxZZWFyPjIwMTg8L1llYXI+PFJl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</w:fldData>
        </w:fldChar>
      </w:r>
      <w:r w:rsidR="00F51FBE" w:rsidRPr="0046794A">
        <w:rPr>
          <w:color w:val="000000" w:themeColor="text1"/>
          <w:highlight w:val="lightGray"/>
          <w:lang w:val="en-US"/>
        </w:rPr>
        <w:instrText xml:space="preserve"> ADDIN EN.CITE </w:instrText>
      </w:r>
      <w:r w:rsidR="00F51FBE">
        <w:rPr>
          <w:color w:val="000000" w:themeColor="text1"/>
          <w:highlight w:val="lightGray"/>
        </w:rPr>
        <w:fldChar w:fldCharType="begin">
          <w:fldData xml:space="preserve">PEVuZE5vdGU+PENpdGU+PEF1dGhvcj5ZZXVuZzwvQXV0aG9yPjxZZWFyPjIwMTg8L1llYXI+PFJl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</w:fldData>
        </w:fldChar>
      </w:r>
      <w:r w:rsidR="00F51FBE" w:rsidRPr="0046794A">
        <w:rPr>
          <w:color w:val="000000" w:themeColor="text1"/>
          <w:highlight w:val="lightGray"/>
          <w:lang w:val="en-US"/>
        </w:rPr>
        <w:instrText xml:space="preserve"> ADDIN EN.CITE.DATA </w:instrText>
      </w:r>
      <w:r w:rsidR="00F51FBE">
        <w:rPr>
          <w:color w:val="000000" w:themeColor="text1"/>
          <w:highlight w:val="lightGray"/>
        </w:rPr>
      </w:r>
      <w:r w:rsidR="00F51FBE">
        <w:rPr>
          <w:color w:val="000000" w:themeColor="text1"/>
          <w:highlight w:val="lightGray"/>
        </w:rPr>
        <w:fldChar w:fldCharType="end"/>
      </w:r>
      <w:r w:rsidRPr="00C86076">
        <w:rPr>
          <w:color w:val="000000" w:themeColor="text1"/>
          <w:highlight w:val="lightGray"/>
        </w:rPr>
      </w:r>
      <w:r w:rsidRPr="00C86076">
        <w:rPr>
          <w:color w:val="000000" w:themeColor="text1"/>
          <w:highlight w:val="lightGray"/>
        </w:rPr>
        <w:fldChar w:fldCharType="separate"/>
      </w:r>
      <w:r w:rsidR="00F51FBE" w:rsidRPr="00F51FBE">
        <w:rPr>
          <w:noProof/>
          <w:color w:val="000000" w:themeColor="text1"/>
          <w:highlight w:val="lightGray"/>
          <w:lang w:val="en-GB"/>
        </w:rPr>
        <w:t>(Li et al., 2010; Lopez-Vilchez et al., 2009; Nagy and Smolenski, 2018; Oury et al., 2015; Yeung</w:t>
      </w:r>
      <w:r w:rsidR="00F51FBE" w:rsidRPr="00F51FBE">
        <w:rPr>
          <w:i/>
          <w:noProof/>
          <w:color w:val="000000" w:themeColor="text1"/>
          <w:highlight w:val="lightGray"/>
          <w:lang w:val="en-GB"/>
        </w:rPr>
        <w:t xml:space="preserve"> et al.</w:t>
      </w:r>
      <w:r w:rsidR="00F51FBE" w:rsidRPr="00F51FBE">
        <w:rPr>
          <w:noProof/>
          <w:color w:val="000000" w:themeColor="text1"/>
          <w:highlight w:val="lightGray"/>
          <w:lang w:val="en-GB"/>
        </w:rPr>
        <w:t>, 2018)</w:t>
      </w:r>
      <w:r w:rsidRPr="00C86076">
        <w:rPr>
          <w:color w:val="000000" w:themeColor="text1"/>
          <w:highlight w:val="lightGray"/>
        </w:rPr>
        <w:fldChar w:fldCharType="end"/>
      </w:r>
      <w:r w:rsidRPr="00490040">
        <w:rPr>
          <w:color w:val="000000" w:themeColor="text1"/>
          <w:lang w:val="en-GB"/>
        </w:rPr>
        <w:t xml:space="preserve">. </w:t>
      </w:r>
    </w:p>
    <w:p w14:paraId="26575D9C" w14:textId="77777777" w:rsidR="006D76CF" w:rsidRPr="00490040" w:rsidRDefault="006D76CF" w:rsidP="006D76CF">
      <w:pPr>
        <w:spacing w:line="360" w:lineRule="auto"/>
        <w:jc w:val="both"/>
        <w:rPr>
          <w:color w:val="000000" w:themeColor="text1"/>
          <w:lang w:val="en-GB"/>
        </w:rPr>
      </w:pPr>
      <w:r w:rsidRPr="00490040">
        <w:rPr>
          <w:color w:val="000000" w:themeColor="text1"/>
          <w:lang w:val="en-GB"/>
        </w:rPr>
        <w:t xml:space="preserve">These signal transduction and amplification events during platelet activation then convert </w:t>
      </w:r>
      <w:r w:rsidRPr="00C86076">
        <w:rPr>
          <w:color w:val="000000" w:themeColor="text1"/>
        </w:rPr>
        <w:t>α</w:t>
      </w:r>
      <w:r w:rsidRPr="00490040">
        <w:rPr>
          <w:color w:val="000000" w:themeColor="text1"/>
          <w:lang w:val="en-GB"/>
        </w:rPr>
        <w:t>IIb</w:t>
      </w:r>
      <w:r w:rsidRPr="00C86076">
        <w:rPr>
          <w:color w:val="000000" w:themeColor="text1"/>
        </w:rPr>
        <w:t>β</w:t>
      </w:r>
      <w:r w:rsidRPr="00490040">
        <w:rPr>
          <w:color w:val="000000" w:themeColor="text1"/>
          <w:lang w:val="en-GB"/>
        </w:rPr>
        <w:t xml:space="preserve">3 (a2b3 in the network) to its high-affinity active state for binding extracellular ligands </w:t>
      </w:r>
      <w:r w:rsidRPr="00490040">
        <w:rPr>
          <w:color w:val="000000" w:themeColor="text1"/>
          <w:lang w:val="en-GB"/>
        </w:rPr>
        <w:lastRenderedPageBreak/>
        <w:t xml:space="preserve">such as fibrinogen or </w:t>
      </w:r>
      <w:proofErr w:type="spellStart"/>
      <w:r w:rsidRPr="00490040">
        <w:rPr>
          <w:color w:val="000000" w:themeColor="text1"/>
          <w:lang w:val="en-GB"/>
        </w:rPr>
        <w:t>vWF</w:t>
      </w:r>
      <w:proofErr w:type="spellEnd"/>
      <w:r w:rsidRPr="00490040">
        <w:rPr>
          <w:color w:val="000000" w:themeColor="text1"/>
          <w:lang w:val="en-GB"/>
        </w:rPr>
        <w:t xml:space="preserve">. The </w:t>
      </w:r>
      <w:r w:rsidRPr="00C86076">
        <w:rPr>
          <w:color w:val="000000" w:themeColor="text1"/>
        </w:rPr>
        <w:t>α</w:t>
      </w:r>
      <w:r w:rsidRPr="00490040">
        <w:rPr>
          <w:color w:val="000000" w:themeColor="text1"/>
          <w:lang w:val="en-GB"/>
        </w:rPr>
        <w:t>IIb</w:t>
      </w:r>
      <w:r w:rsidRPr="00C86076">
        <w:rPr>
          <w:color w:val="000000" w:themeColor="text1"/>
        </w:rPr>
        <w:t>β</w:t>
      </w:r>
      <w:r w:rsidRPr="00490040">
        <w:rPr>
          <w:color w:val="000000" w:themeColor="text1"/>
          <w:lang w:val="en-GB"/>
        </w:rPr>
        <w:t xml:space="preserve">3-fibrinogen or </w:t>
      </w:r>
      <w:r w:rsidRPr="00C86076">
        <w:rPr>
          <w:color w:val="000000" w:themeColor="text1"/>
        </w:rPr>
        <w:t>α</w:t>
      </w:r>
      <w:r w:rsidRPr="00490040">
        <w:rPr>
          <w:color w:val="000000" w:themeColor="text1"/>
          <w:lang w:val="en-GB"/>
        </w:rPr>
        <w:t>IIb</w:t>
      </w:r>
      <w:r w:rsidRPr="00C86076">
        <w:rPr>
          <w:color w:val="000000" w:themeColor="text1"/>
        </w:rPr>
        <w:t>β</w:t>
      </w:r>
      <w:r w:rsidRPr="00490040">
        <w:rPr>
          <w:color w:val="000000" w:themeColor="text1"/>
          <w:lang w:val="en-GB"/>
        </w:rPr>
        <w:t xml:space="preserve">3-vWF complexes act as bridges between adjacent activated platelets and thus lead to </w:t>
      </w:r>
      <w:r w:rsidRPr="00490040">
        <w:rPr>
          <w:color w:val="000000" w:themeColor="text1"/>
          <w:u w:val="single"/>
          <w:lang w:val="en-GB"/>
        </w:rPr>
        <w:t>platelet aggregation</w:t>
      </w:r>
      <w:r w:rsidRPr="00490040">
        <w:rPr>
          <w:color w:val="000000" w:themeColor="text1"/>
          <w:lang w:val="en-GB"/>
        </w:rPr>
        <w:t>.</w:t>
      </w:r>
    </w:p>
    <w:p w14:paraId="00AEECBD" w14:textId="11DA7DF4" w:rsidR="006D76CF" w:rsidRPr="00490040" w:rsidRDefault="006D76CF" w:rsidP="006D76CF">
      <w:pPr>
        <w:spacing w:line="360" w:lineRule="auto"/>
        <w:jc w:val="both"/>
        <w:rPr>
          <w:color w:val="000000" w:themeColor="text1"/>
          <w:lang w:val="en-GB"/>
        </w:rPr>
      </w:pPr>
      <w:r w:rsidRPr="00490040">
        <w:rPr>
          <w:color w:val="000000" w:themeColor="text1"/>
          <w:lang w:val="en-GB"/>
        </w:rPr>
        <w:t xml:space="preserve">The positive feedback via granule release ensures a fast platelet aggregation that is needed in a time of injury. This robust mechanism (robustness against TRPM7 KO shown in </w:t>
      </w:r>
      <w:r w:rsidRPr="00490040">
        <w:rPr>
          <w:b/>
          <w:bCs/>
          <w:color w:val="000000" w:themeColor="text1"/>
          <w:lang w:val="en-GB"/>
        </w:rPr>
        <w:t>Fig. 5</w:t>
      </w:r>
      <w:r w:rsidR="00AD14F7">
        <w:rPr>
          <w:b/>
          <w:bCs/>
          <w:color w:val="000000" w:themeColor="text1"/>
          <w:lang w:val="en-GB"/>
        </w:rPr>
        <w:t>-</w:t>
      </w:r>
      <w:r w:rsidR="006169A7">
        <w:rPr>
          <w:b/>
          <w:bCs/>
          <w:color w:val="000000" w:themeColor="text1"/>
          <w:lang w:val="en-GB"/>
        </w:rPr>
        <w:t>6</w:t>
      </w:r>
      <w:r w:rsidRPr="00DA4DA8">
        <w:rPr>
          <w:color w:val="000000" w:themeColor="text1"/>
          <w:lang w:val="en-GB"/>
        </w:rPr>
        <w:t xml:space="preserve">) </w:t>
      </w:r>
      <w:r w:rsidRPr="00490040">
        <w:rPr>
          <w:color w:val="000000" w:themeColor="text1"/>
          <w:lang w:val="en-GB"/>
        </w:rPr>
        <w:t xml:space="preserve">of rapidly recruiting more and more platelets ensures a fast response by amplifying the initial signal </w:t>
      </w:r>
      <w:r w:rsidRPr="00C86076">
        <w:rPr>
          <w:color w:val="000000" w:themeColor="text1"/>
          <w:highlight w:val="lightGray"/>
        </w:rPr>
        <w:fldChar w:fldCharType="begin"/>
      </w:r>
      <w:r w:rsidR="00F51FBE" w:rsidRPr="0046794A">
        <w:rPr>
          <w:color w:val="000000" w:themeColor="text1"/>
          <w:highlight w:val="lightGray"/>
          <w:lang w:val="en-US"/>
        </w:rPr>
        <w:instrText xml:space="preserve"> ADDIN EN.CITE &lt;EndNote&gt;&lt;Cite&gt;&lt;Author&gt;Li&lt;/Author&gt;&lt;Year&gt;2010&lt;/Year&gt;&lt;RecNum&gt;22&lt;/RecNum&gt;&lt;DisplayText&gt;(Li&lt;style face="italic"&gt; et al.&lt;/style&gt;, 2010)&lt;/DisplayText&gt;&lt;record&gt;&lt;rec-number&gt;22&lt;/rec-number&gt;&lt;foreign-keys&gt;&lt;key app="EN" db-id="wrdeerxr2fdsrnez2enveds5zepw9adxze0d" timestamp="1718714030"&gt;22&lt;/key&gt;&lt;/foreign-keys&gt;&lt;ref-type name="Journal Article"&gt;17&lt;/ref-type&gt;&lt;contributors&gt;&lt;authors&gt;&lt;author&gt;Li, Z.&lt;/author&gt;&lt;author&gt;Delaney, M. K.&lt;/author&gt;&lt;author&gt;O&amp;apos;Brien, K. A.&lt;/author&gt;&lt;author&gt;Du, X.&lt;/author&gt;&lt;/authors&gt;&lt;/contributors&gt;&lt;auth-address&gt;Department of Medicine, University of Kentucky, Lexington, USA.&lt;/auth-address&gt;&lt;titles&gt;&lt;title&gt;Signaling during platelet adhesion and activation&lt;/title&gt;&lt;secondary-title&gt;Arterioscler Thromb Vasc Biol&lt;/secondary-title&gt;&lt;/titles&gt;&lt;periodical&gt;&lt;full-title&gt;Arterioscler Thromb Vasc Biol&lt;/full-title&gt;&lt;/periodical&gt;&lt;pages&gt;2341-9&lt;/pages&gt;&lt;volume&gt;30&lt;/volume&gt;&lt;number&gt;12&lt;/number&gt;&lt;edition&gt;20101111&lt;/edition&gt;&lt;keywords&gt;&lt;keyword&gt;Animals&lt;/keyword&gt;&lt;keyword&gt;Blood Platelets/*metabolism&lt;/keyword&gt;&lt;keyword&gt;Calcium Signaling&lt;/keyword&gt;&lt;keyword&gt;Humans&lt;/keyword&gt;&lt;keyword&gt;Ligands&lt;/keyword&gt;&lt;keyword&gt;*Platelet Activation&lt;/keyword&gt;&lt;keyword&gt;*Platelet Adhesiveness&lt;/keyword&gt;&lt;keyword&gt;Platelet Aggregation&lt;/keyword&gt;&lt;keyword&gt;Platelet Glycoprotein GPIb-IX Complex/metabolism&lt;/keyword&gt;&lt;keyword&gt;Platelet Membrane Glycoproteins/*metabolism&lt;/keyword&gt;&lt;keyword&gt;Receptors, G-Protein-Coupled/metabolism&lt;/keyword&gt;&lt;keyword&gt;*Signal Transduction&lt;/keyword&gt;&lt;keyword&gt;von Willebrand Factor/metabolism&lt;/keyword&gt;&lt;/keywords&gt;&lt;dates&gt;&lt;year&gt;2010&lt;/year&gt;&lt;pub-dates&gt;&lt;date&gt;Dec&lt;/date&gt;&lt;/pub-dates&gt;&lt;/dates&gt;&lt;isbn&gt;1524-4636 (Electronic)&amp;#xD;1079-5642 (Print)&amp;#xD;1079-5642 (Linking)&lt;/isbn&gt;&lt;accession-num&gt;21071698&lt;/accession-num&gt;&lt;urls&gt;&lt;related-urls&gt;&lt;url&gt;https://www.ncbi.nlm.nih.gov/pubmed/21071698&lt;/url&gt;&lt;/related-urls&gt;&lt;/urls&gt;&lt;custom2&gt;PMC3085271&lt;/custom2&gt;&lt;electronic-resource-num&gt;10.1161/ATVBAHA.110.207522&lt;/electronic-resource-num&gt;&lt;remote-database-name&gt;Medline&lt;/remote-database-name&gt;&lt;remote-database-provider&gt;NLM&lt;/remote-database-provider&gt;&lt;/record&gt;&lt;/Cite&gt;&lt;/EndNote&gt;</w:instrText>
      </w:r>
      <w:r w:rsidRPr="00C86076">
        <w:rPr>
          <w:color w:val="000000" w:themeColor="text1"/>
          <w:highlight w:val="lightGray"/>
        </w:rPr>
        <w:fldChar w:fldCharType="separate"/>
      </w:r>
      <w:r w:rsidR="00F51FBE" w:rsidRPr="00F51FBE">
        <w:rPr>
          <w:noProof/>
          <w:color w:val="000000" w:themeColor="text1"/>
          <w:highlight w:val="lightGray"/>
          <w:lang w:val="en-GB"/>
        </w:rPr>
        <w:t>(Li</w:t>
      </w:r>
      <w:r w:rsidR="00F51FBE" w:rsidRPr="00F51FBE">
        <w:rPr>
          <w:i/>
          <w:noProof/>
          <w:color w:val="000000" w:themeColor="text1"/>
          <w:highlight w:val="lightGray"/>
          <w:lang w:val="en-GB"/>
        </w:rPr>
        <w:t xml:space="preserve"> et al.</w:t>
      </w:r>
      <w:r w:rsidR="00F51FBE" w:rsidRPr="00F51FBE">
        <w:rPr>
          <w:noProof/>
          <w:color w:val="000000" w:themeColor="text1"/>
          <w:highlight w:val="lightGray"/>
          <w:lang w:val="en-GB"/>
        </w:rPr>
        <w:t>, 2010)</w:t>
      </w:r>
      <w:r w:rsidRPr="00C86076">
        <w:rPr>
          <w:color w:val="000000" w:themeColor="text1"/>
          <w:highlight w:val="lightGray"/>
        </w:rPr>
        <w:fldChar w:fldCharType="end"/>
      </w:r>
      <w:r w:rsidRPr="00490040">
        <w:rPr>
          <w:color w:val="000000" w:themeColor="text1"/>
          <w:lang w:val="en-GB"/>
        </w:rPr>
        <w:t>.</w:t>
      </w:r>
    </w:p>
    <w:p w14:paraId="51BCB193" w14:textId="7B4344C9" w:rsidR="006D76CF" w:rsidRDefault="006D76CF" w:rsidP="006D76CF">
      <w:pPr>
        <w:spacing w:line="360" w:lineRule="auto"/>
        <w:jc w:val="both"/>
        <w:rPr>
          <w:color w:val="000000" w:themeColor="text1"/>
          <w:lang w:val="en-GB"/>
        </w:rPr>
      </w:pPr>
      <w:r w:rsidRPr="00490040">
        <w:rPr>
          <w:color w:val="000000" w:themeColor="text1"/>
          <w:lang w:val="en-GB"/>
        </w:rPr>
        <w:t xml:space="preserve">On the other hand, platelets do not aggregate without an end. The activation is terminated after the damage is repaired. This is achieved by various mechanisms, exemplified in our model by the negative feedback occurring in and outside the platelet. As the internal self-brake mechanism, we show RGS18, which is normally activated by platelet inhibitors (like cyclic nucleotides) and inhibits G protein </w:t>
      </w:r>
      <w:proofErr w:type="spellStart"/>
      <w:r w:rsidRPr="00490040">
        <w:rPr>
          <w:color w:val="000000" w:themeColor="text1"/>
          <w:lang w:val="en-GB"/>
        </w:rPr>
        <w:t>signaling</w:t>
      </w:r>
      <w:proofErr w:type="spellEnd"/>
      <w:r w:rsidRPr="00490040">
        <w:rPr>
          <w:color w:val="000000" w:themeColor="text1"/>
          <w:lang w:val="en-GB"/>
        </w:rPr>
        <w:t xml:space="preserve"> </w:t>
      </w:r>
      <w:r w:rsidRPr="00C86076">
        <w:rPr>
          <w:color w:val="000000" w:themeColor="text1"/>
          <w:highlight w:val="lightGray"/>
        </w:rPr>
        <w:fldChar w:fldCharType="begin">
          <w:fldData xml:space="preserve">PEVuZE5vdGU+PENpdGU+PEF1dGhvcj5NYWtob3VsPC9BdXRob3I+PFllYXI+MjAxODwvWWVhcj48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</w:fldData>
        </w:fldChar>
      </w:r>
      <w:r w:rsidR="00F51FBE" w:rsidRPr="0046794A">
        <w:rPr>
          <w:color w:val="000000" w:themeColor="text1"/>
          <w:highlight w:val="lightGray"/>
          <w:lang w:val="en-US"/>
        </w:rPr>
        <w:instrText xml:space="preserve"> ADDIN EN.CITE </w:instrText>
      </w:r>
      <w:r w:rsidR="00F51FBE">
        <w:rPr>
          <w:color w:val="000000" w:themeColor="text1"/>
          <w:highlight w:val="lightGray"/>
        </w:rPr>
        <w:fldChar w:fldCharType="begin">
          <w:fldData xml:space="preserve">PEVuZE5vdGU+PENpdGU+PEF1dGhvcj5NYWtob3VsPC9BdXRob3I+PFllYXI+MjAxODwvWWVhcj48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</w:fldData>
        </w:fldChar>
      </w:r>
      <w:r w:rsidR="00F51FBE" w:rsidRPr="0046794A">
        <w:rPr>
          <w:color w:val="000000" w:themeColor="text1"/>
          <w:highlight w:val="lightGray"/>
          <w:lang w:val="en-US"/>
        </w:rPr>
        <w:instrText xml:space="preserve"> ADDIN EN.CITE.DATA </w:instrText>
      </w:r>
      <w:r w:rsidR="00F51FBE">
        <w:rPr>
          <w:color w:val="000000" w:themeColor="text1"/>
          <w:highlight w:val="lightGray"/>
        </w:rPr>
      </w:r>
      <w:r w:rsidR="00F51FBE">
        <w:rPr>
          <w:color w:val="000000" w:themeColor="text1"/>
          <w:highlight w:val="lightGray"/>
        </w:rPr>
        <w:fldChar w:fldCharType="end"/>
      </w:r>
      <w:r w:rsidRPr="00C86076">
        <w:rPr>
          <w:color w:val="000000" w:themeColor="text1"/>
          <w:highlight w:val="lightGray"/>
        </w:rPr>
      </w:r>
      <w:r w:rsidRPr="00C86076">
        <w:rPr>
          <w:color w:val="000000" w:themeColor="text1"/>
          <w:highlight w:val="lightGray"/>
        </w:rPr>
        <w:fldChar w:fldCharType="separate"/>
      </w:r>
      <w:r w:rsidRPr="00490040">
        <w:rPr>
          <w:noProof/>
          <w:color w:val="000000" w:themeColor="text1"/>
          <w:highlight w:val="lightGray"/>
          <w:lang w:val="en-GB"/>
        </w:rPr>
        <w:t>(Makhoul et al., 2018)</w:t>
      </w:r>
      <w:r w:rsidRPr="00C86076">
        <w:rPr>
          <w:color w:val="000000" w:themeColor="text1"/>
          <w:highlight w:val="lightGray"/>
        </w:rPr>
        <w:fldChar w:fldCharType="end"/>
      </w:r>
      <w:r w:rsidRPr="00490040">
        <w:rPr>
          <w:color w:val="000000" w:themeColor="text1"/>
          <w:lang w:val="en-GB"/>
        </w:rPr>
        <w:t xml:space="preserve">. In the network, we represent the internal mechanism by the inhibition that acts directly on PLC as a direct downstream of G protein </w:t>
      </w:r>
      <w:proofErr w:type="spellStart"/>
      <w:r w:rsidRPr="00490040">
        <w:rPr>
          <w:color w:val="000000" w:themeColor="text1"/>
          <w:lang w:val="en-GB"/>
        </w:rPr>
        <w:t>signaling</w:t>
      </w:r>
      <w:proofErr w:type="spellEnd"/>
      <w:r w:rsidRPr="00490040">
        <w:rPr>
          <w:color w:val="000000" w:themeColor="text1"/>
          <w:lang w:val="en-GB"/>
        </w:rPr>
        <w:t xml:space="preserve">. The external self-brake also acts through cyclic nucleotides and functions through the mechanosensitive cGMP </w:t>
      </w:r>
      <w:proofErr w:type="spellStart"/>
      <w:r w:rsidRPr="00490040">
        <w:rPr>
          <w:color w:val="000000" w:themeColor="text1"/>
          <w:lang w:val="en-GB"/>
        </w:rPr>
        <w:t>signaling</w:t>
      </w:r>
      <w:proofErr w:type="spellEnd"/>
      <w:r w:rsidRPr="00490040">
        <w:rPr>
          <w:color w:val="000000" w:themeColor="text1"/>
          <w:lang w:val="en-GB"/>
        </w:rPr>
        <w:t xml:space="preserve">. This mechanism includes the inhibition of thrombus growth by activation of guanylyl cyclase mechanically by the increasing shear stress in the bloodstream with the size of the clot formed </w:t>
      </w:r>
      <w:r w:rsidRPr="00C86076">
        <w:rPr>
          <w:color w:val="000000" w:themeColor="text1"/>
          <w:highlight w:val="lightGray"/>
        </w:rPr>
        <w:fldChar w:fldCharType="begin"/>
      </w:r>
      <w:r w:rsidR="00F51FBE" w:rsidRPr="0046794A">
        <w:rPr>
          <w:color w:val="000000" w:themeColor="text1"/>
          <w:highlight w:val="lightGray"/>
          <w:lang w:val="en-US"/>
        </w:rPr>
        <w:instrText xml:space="preserve"> ADDIN EN.CITE &lt;EndNote&gt;&lt;Cite&gt;&lt;Author&gt;Feil&lt;/Author&gt;&lt;Year&gt;2022&lt;/Year&gt;&lt;RecNum&gt;25&lt;/RecNum&gt;&lt;DisplayText&gt;(Feil et al., 2022)&lt;/DisplayText&gt;&lt;record&gt;&lt;rec-number&gt;25&lt;/rec-number&gt;&lt;foreign-keys&gt;&lt;key app="EN" db-id="wrdeerxr2fdsrnez2enveds5zepw9adxze0d" timestamp="1718714030"&gt;25&lt;/key&gt;&lt;/foreign-keys&gt;&lt;ref-type name="Journal Article"&gt;17&lt;/ref-type&gt;&lt;contributors&gt;&lt;authors&gt;&lt;author&gt;Feil, R.&lt;/author&gt;&lt;author&gt;Lehners, M.&lt;/author&gt;&lt;author&gt;Stehle, D.&lt;/author&gt;&lt;author&gt;Feil, S.&lt;/author&gt;&lt;/authors&gt;&lt;/contributors&gt;&lt;auth-address&gt;Interfakultares Institut fur Biochemie, University of Tubingen, Tubingen, Germany.&lt;/auth-address&gt;&lt;titles&gt;&lt;title&gt;Visualising and understanding cGMP signals in the cardiovascular system&lt;/title&gt;&lt;secondary-title&gt;Br J Pharmacol&lt;/secondary-title&gt;&lt;/titles&gt;&lt;periodical&gt;&lt;full-title&gt;Br J Pharmacol&lt;/full-title&gt;&lt;/periodical&gt;&lt;pages&gt;2394-2412&lt;/pages&gt;&lt;volume&gt;179&lt;/volume&gt;&lt;number&gt;11&lt;/number&gt;&lt;edition&gt;20210522&lt;/edition&gt;&lt;keywords&gt;&lt;keyword&gt;Animals&lt;/keyword&gt;&lt;keyword&gt;*Cardiovascular System/metabolism&lt;/keyword&gt;&lt;keyword&gt;*Cyclic GMP/metabolism&lt;/keyword&gt;&lt;keyword&gt;Signal Transduction&lt;/keyword&gt;&lt;keyword&gt;FRET microscopy&lt;/keyword&gt;&lt;keyword&gt;Vsmc&lt;/keyword&gt;&lt;keyword&gt;biosensor&lt;/keyword&gt;&lt;keyword&gt;cardiomyocyte&lt;/keyword&gt;&lt;keyword&gt;cell heterogeneity&lt;/keyword&gt;&lt;keyword&gt;compartmentation&lt;/keyword&gt;&lt;keyword&gt;guanylyl cyclase&lt;/keyword&gt;&lt;keyword&gt;imaging&lt;/keyword&gt;&lt;keyword&gt;microdomain&lt;/keyword&gt;&lt;keyword&gt;natriuretic peptide&lt;/keyword&gt;&lt;keyword&gt;nitric oxide&lt;/keyword&gt;&lt;keyword&gt;phosphodiesterase&lt;/keyword&gt;&lt;keyword&gt;platelet&lt;/keyword&gt;&lt;keyword&gt;signalling&lt;/keyword&gt;&lt;keyword&gt;transgenic mice&lt;/keyword&gt;&lt;/keywords&gt;&lt;dates&gt;&lt;year&gt;2022&lt;/year&gt;&lt;pub-dates&gt;&lt;date&gt;Jun&lt;/date&gt;&lt;/pub-dates&gt;&lt;/dates&gt;&lt;isbn&gt;1476-5381 (Electronic)&amp;#xD;0007-1188 (Linking)&lt;/isbn&gt;&lt;accession-num&gt;33880767&lt;/accession-num&gt;&lt;urls&gt;&lt;related-urls&gt;&lt;url&gt;https://www.ncbi.nlm.nih.gov/pubmed/33880767&lt;/url&gt;&lt;/related-urls&gt;&lt;/urls&gt;&lt;electronic-resource-num&gt;10.1111/bph.15500&lt;/electronic-resource-num&gt;&lt;remote-database-name&gt;Medline&lt;/remote-database-name&gt;&lt;remote-database-provider&gt;NLM&lt;/remote-database-provider&gt;&lt;/record&gt;&lt;/Cite&gt;&lt;/EndNote&gt;</w:instrText>
      </w:r>
      <w:r w:rsidRPr="00C86076">
        <w:rPr>
          <w:color w:val="000000" w:themeColor="text1"/>
          <w:highlight w:val="lightGray"/>
        </w:rPr>
        <w:fldChar w:fldCharType="separate"/>
      </w:r>
      <w:r w:rsidRPr="00490040">
        <w:rPr>
          <w:noProof/>
          <w:color w:val="000000" w:themeColor="text1"/>
          <w:highlight w:val="lightGray"/>
          <w:lang w:val="en-GB"/>
        </w:rPr>
        <w:t>(Feil et al., 2022)</w:t>
      </w:r>
      <w:r w:rsidRPr="00C86076">
        <w:rPr>
          <w:color w:val="000000" w:themeColor="text1"/>
          <w:highlight w:val="lightGray"/>
        </w:rPr>
        <w:fldChar w:fldCharType="end"/>
      </w:r>
      <w:r w:rsidRPr="00490040">
        <w:rPr>
          <w:color w:val="000000" w:themeColor="text1"/>
          <w:lang w:val="en-GB"/>
        </w:rPr>
        <w:t>.</w:t>
      </w:r>
    </w:p>
    <w:p w14:paraId="7C7C8567" w14:textId="2B8AB65E" w:rsidR="00683286" w:rsidRPr="00C43AD3" w:rsidRDefault="00683286" w:rsidP="00683286">
      <w:pPr>
        <w:pStyle w:val="Heading4"/>
        <w:spacing w:after="240"/>
        <w:rPr>
          <w:b/>
          <w:i w:val="0"/>
        </w:rPr>
      </w:pPr>
      <w:r w:rsidRPr="00C43AD3">
        <w:rPr>
          <w:b/>
          <w:i w:val="0"/>
        </w:rPr>
        <w:t>Decision funnels in platelets</w:t>
      </w:r>
      <w:r w:rsidR="00C43AD3" w:rsidRPr="00C43AD3">
        <w:rPr>
          <w:b/>
          <w:i w:val="0"/>
        </w:rPr>
        <w:t>: effects of</w:t>
      </w:r>
      <w:r w:rsidRPr="00C43AD3">
        <w:rPr>
          <w:b/>
          <w:i w:val="0"/>
        </w:rPr>
        <w:t xml:space="preserve"> constant stimulation and chronic inflammation.</w:t>
      </w:r>
    </w:p>
    <w:p w14:paraId="5016C62A" w14:textId="67476108" w:rsidR="00683286" w:rsidRPr="0046794A" w:rsidRDefault="00683286" w:rsidP="00683286">
      <w:pPr>
        <w:spacing w:line="360" w:lineRule="auto"/>
        <w:jc w:val="both"/>
        <w:rPr>
          <w:color w:val="000000" w:themeColor="text1"/>
          <w:lang w:val="en-US"/>
        </w:rPr>
      </w:pPr>
      <w:r>
        <w:rPr>
          <w:color w:val="000000" w:themeColor="text1"/>
          <w:lang w:val="en-GB"/>
        </w:rPr>
        <w:t>T</w:t>
      </w:r>
      <w:r w:rsidRPr="00490040">
        <w:rPr>
          <w:color w:val="000000" w:themeColor="text1"/>
          <w:lang w:val="en-GB"/>
        </w:rPr>
        <w:t xml:space="preserve">he feedback loop via the external environment allows platelets to stabilize decision funnels or preferred decisions. </w:t>
      </w:r>
      <w:r w:rsidRPr="0046794A">
        <w:rPr>
          <w:color w:val="000000" w:themeColor="text1"/>
          <w:lang w:val="en-US"/>
        </w:rPr>
        <w:t>The mechanisms for rapid decision indeed allow platelets to act rapidly, smoothly, and in a P-problem-like fashion: there is no stalling, and there is not much variation in decision time (in platelets measured by aggregometry). Hence, the platelets make a robust cellular decision. As a result, per time unit or biological system, there happens a surprisingly low amount of error. This also is expected to decrease the possible effect of a single mistake or mutation in a protein on the signaling outcome, which keeps hemostasis, an essential mechanism for survival, unaffected and functional</w:t>
      </w:r>
      <w:r w:rsidRPr="00490040">
        <w:rPr>
          <w:color w:val="000000" w:themeColor="text1"/>
          <w:lang w:val="en-GB"/>
        </w:rPr>
        <w:t>.</w:t>
      </w:r>
      <w:r w:rsidRPr="0046794A">
        <w:rPr>
          <w:color w:val="000000" w:themeColor="text1"/>
          <w:lang w:val="en-US"/>
        </w:rPr>
        <w:t xml:space="preserve"> These single mistakes can have a more profound effect in the absence of signal amplification or the absence of the biological microenvironment (</w:t>
      </w:r>
      <w:r w:rsidRPr="0046794A">
        <w:rPr>
          <w:b/>
          <w:bCs/>
          <w:color w:val="000000" w:themeColor="text1"/>
          <w:lang w:val="en-US"/>
        </w:rPr>
        <w:t>Fig. 6 and S1-2</w:t>
      </w:r>
      <w:r w:rsidRPr="0046794A">
        <w:rPr>
          <w:color w:val="000000" w:themeColor="text1"/>
          <w:lang w:val="en-US"/>
        </w:rPr>
        <w:t>). On the other hand, under continuous stress, these robust and fast platelet decisions may lead to thrombo-inflammation because of constantly activating stimuli such as in diabetes, inflammation, infection, aging, or other conditions that increase oxidative stress and trigger various pathologies (</w:t>
      </w:r>
      <w:r w:rsidRPr="0046794A">
        <w:rPr>
          <w:b/>
          <w:bCs/>
          <w:color w:val="000000" w:themeColor="text1"/>
          <w:lang w:val="en-US"/>
        </w:rPr>
        <w:t>Fig. 7 and S5-7</w:t>
      </w:r>
      <w:r w:rsidRPr="0046794A">
        <w:rPr>
          <w:color w:val="000000" w:themeColor="text1"/>
          <w:lang w:val="en-US"/>
        </w:rPr>
        <w:t xml:space="preserve">, </w:t>
      </w:r>
      <w:r w:rsidRPr="0046794A">
        <w:rPr>
          <w:b/>
          <w:bCs/>
          <w:color w:val="000000" w:themeColor="text1"/>
          <w:lang w:val="en-US"/>
        </w:rPr>
        <w:t>Table S</w:t>
      </w:r>
      <w:r w:rsidR="00261189" w:rsidRPr="0046794A">
        <w:rPr>
          <w:b/>
          <w:bCs/>
          <w:color w:val="000000" w:themeColor="text1"/>
          <w:lang w:val="en-US"/>
        </w:rPr>
        <w:t>2</w:t>
      </w:r>
      <w:r w:rsidRPr="0046794A">
        <w:rPr>
          <w:color w:val="000000" w:themeColor="text1"/>
          <w:lang w:val="en-US"/>
        </w:rPr>
        <w:t>).</w:t>
      </w:r>
    </w:p>
    <w:p w14:paraId="14BD1BF1" w14:textId="3031686F" w:rsidR="00683286" w:rsidRPr="009C4D93" w:rsidRDefault="00683286" w:rsidP="00683286">
      <w:pPr>
        <w:spacing w:line="360" w:lineRule="auto"/>
        <w:jc w:val="both"/>
      </w:pPr>
      <w:r w:rsidRPr="0046794A">
        <w:rPr>
          <w:lang w:val="en-US"/>
        </w:rPr>
        <w:t>In thrombo-inflammation, the lack of EC control on thrombosis and inflammation leads to hyperactivation of platelets. As mentioned before, endothelial cells have an anti-thrombotic control over platelet function via various mechanisms. Likewise, ECs have an anti-inflammatory profile under healthy conditions. During thrombo-inflammation, inflammatory processes can shift the balance between pro- and anticoagulant properties of endothelium</w:t>
      </w:r>
      <w:r w:rsidRPr="00490040">
        <w:rPr>
          <w:lang w:val="en-GB"/>
        </w:rPr>
        <w:t>. T</w:t>
      </w:r>
      <w:r w:rsidRPr="0046794A">
        <w:rPr>
          <w:lang w:val="en-US"/>
        </w:rPr>
        <w:t xml:space="preserve">his </w:t>
      </w:r>
      <w:r w:rsidRPr="0046794A">
        <w:rPr>
          <w:lang w:val="en-US"/>
        </w:rPr>
        <w:lastRenderedPageBreak/>
        <w:t xml:space="preserve">control can be lost, leading to continuous activation of platelets and recruitment of immune cells to the endothelium. Since platelets respond strongly to environmental stimuli, once the EC control is absent, they are hyperactive, and the environmental stimuli lead to their (self)-activating interaction with the endothelium and with various immune cells </w:t>
      </w:r>
      <w:r w:rsidRPr="009C4D93">
        <w:rPr>
          <w:highlight w:val="lightGray"/>
        </w:rPr>
        <w:fldChar w:fldCharType="begin">
          <w:fldData xml:space="preserve">PEVuZE5vdGU+PENpdGU+PEF1dGhvcj5LbGF2aW5hPC9BdXRob3I+PFllYXI+MjAyMjwvWWVhcj48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</w:fldData>
        </w:fldChar>
      </w:r>
      <w:r w:rsidR="00F51FBE" w:rsidRPr="0046794A">
        <w:rPr>
          <w:highlight w:val="lightGray"/>
          <w:lang w:val="en-US"/>
        </w:rPr>
        <w:instrText xml:space="preserve"> ADDIN EN.CITE </w:instrText>
      </w:r>
      <w:r w:rsidR="00F51FBE">
        <w:rPr>
          <w:highlight w:val="lightGray"/>
        </w:rPr>
        <w:fldChar w:fldCharType="begin">
          <w:fldData xml:space="preserve">PEVuZE5vdGU+PENpdGU+PEF1dGhvcj5LbGF2aW5hPC9BdXRob3I+PFllYXI+MjAyMjwvWWVhcj48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</w:fldData>
        </w:fldChar>
      </w:r>
      <w:r w:rsidR="00F51FBE" w:rsidRPr="0046794A">
        <w:rPr>
          <w:highlight w:val="lightGray"/>
          <w:lang w:val="en-US"/>
        </w:rPr>
        <w:instrText xml:space="preserve"> ADDIN EN.CITE.DATA </w:instrText>
      </w:r>
      <w:r w:rsidR="00F51FBE">
        <w:rPr>
          <w:highlight w:val="lightGray"/>
        </w:rPr>
      </w:r>
      <w:r w:rsidR="00F51FBE">
        <w:rPr>
          <w:highlight w:val="lightGray"/>
        </w:rPr>
        <w:fldChar w:fldCharType="end"/>
      </w:r>
      <w:r w:rsidRPr="009C4D93">
        <w:rPr>
          <w:highlight w:val="lightGray"/>
        </w:rPr>
      </w:r>
      <w:r w:rsidRPr="009C4D93">
        <w:rPr>
          <w:highlight w:val="lightGray"/>
        </w:rPr>
        <w:fldChar w:fldCharType="separate"/>
      </w:r>
      <w:r w:rsidRPr="0046794A">
        <w:rPr>
          <w:noProof/>
          <w:highlight w:val="lightGray"/>
          <w:lang w:val="en-US"/>
        </w:rPr>
        <w:t>(Klavina et al., 2022; Sharma et al., 2022)</w:t>
      </w:r>
      <w:r w:rsidRPr="009C4D93">
        <w:rPr>
          <w:highlight w:val="lightGray"/>
        </w:rPr>
        <w:fldChar w:fldCharType="end"/>
      </w:r>
      <w:r w:rsidRPr="0046794A">
        <w:rPr>
          <w:lang w:val="en-US"/>
        </w:rPr>
        <w:t>. Our simulations show recurring platelet activation in a loop in the continuous presence of procoagulant stimuli or the absence of EC control (</w:t>
      </w:r>
      <w:r w:rsidRPr="0046794A">
        <w:rPr>
          <w:b/>
          <w:bCs/>
          <w:lang w:val="en-US"/>
        </w:rPr>
        <w:t xml:space="preserve">Fig. </w:t>
      </w:r>
      <w:r w:rsidRPr="009C4D93">
        <w:rPr>
          <w:b/>
          <w:bCs/>
        </w:rPr>
        <w:t>S</w:t>
      </w:r>
      <w:r>
        <w:rPr>
          <w:b/>
          <w:bCs/>
        </w:rPr>
        <w:t>3</w:t>
      </w:r>
      <w:r w:rsidRPr="009C4D93">
        <w:rPr>
          <w:b/>
          <w:bCs/>
        </w:rPr>
        <w:t>-</w:t>
      </w:r>
      <w:r>
        <w:rPr>
          <w:b/>
          <w:bCs/>
        </w:rPr>
        <w:t>4</w:t>
      </w:r>
      <w:r w:rsidRPr="009C4D93">
        <w:t>).</w:t>
      </w:r>
    </w:p>
    <w:p w14:paraId="35E5A87F" w14:textId="37DF27E9" w:rsidR="00683286" w:rsidRPr="0046794A" w:rsidRDefault="00683286" w:rsidP="00683286">
      <w:pPr>
        <w:numPr>
          <w:ilvl w:val="0"/>
          <w:numId w:val="13"/>
        </w:numPr>
        <w:spacing w:line="360" w:lineRule="auto"/>
        <w:jc w:val="both"/>
        <w:rPr>
          <w:lang w:val="en-US"/>
        </w:rPr>
      </w:pPr>
      <w:r w:rsidRPr="0046794A">
        <w:rPr>
          <w:lang w:val="en-US"/>
        </w:rPr>
        <w:t xml:space="preserve">The role of platelets in chronic inflammation differs from the mechanisms in acute inflammation summarized above. In early phases of acute inflammation in response to bacterial or viral infection, platelet activation and coagulation help contain the pathogen dissemination at the site, partly by activating neutrophil </w:t>
      </w:r>
      <w:proofErr w:type="spellStart"/>
      <w:r w:rsidRPr="0046794A">
        <w:rPr>
          <w:lang w:val="en-US"/>
        </w:rPr>
        <w:t>NETosis</w:t>
      </w:r>
      <w:proofErr w:type="spellEnd"/>
      <w:r w:rsidRPr="0046794A">
        <w:rPr>
          <w:lang w:val="en-US"/>
        </w:rPr>
        <w:t xml:space="preserve"> </w:t>
      </w:r>
      <w:r w:rsidRPr="009C4D93">
        <w:rPr>
          <w:highlight w:val="lightGray"/>
        </w:rPr>
        <w:fldChar w:fldCharType="begin">
          <w:fldData xml:space="preserve">PEVuZE5vdGU+PENpdGU+PEF1dGhvcj5TdGFyazwvQXV0aG9yPjxZZWFyPjIwMjE8L1llYXI+PFJl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</w:fldData>
        </w:fldChar>
      </w:r>
      <w:r w:rsidR="00F51FBE" w:rsidRPr="0046794A">
        <w:rPr>
          <w:highlight w:val="lightGray"/>
          <w:lang w:val="en-US"/>
        </w:rPr>
        <w:instrText xml:space="preserve"> ADDIN EN.CITE </w:instrText>
      </w:r>
      <w:r w:rsidR="00F51FBE">
        <w:rPr>
          <w:highlight w:val="lightGray"/>
        </w:rPr>
        <w:fldChar w:fldCharType="begin">
          <w:fldData xml:space="preserve">PEVuZE5vdGU+PENpdGU+PEF1dGhvcj5TdGFyazwvQXV0aG9yPjxZZWFyPjIwMjE8L1llYXI+PFJl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</w:fldData>
        </w:fldChar>
      </w:r>
      <w:r w:rsidR="00F51FBE" w:rsidRPr="0046794A">
        <w:rPr>
          <w:highlight w:val="lightGray"/>
          <w:lang w:val="en-US"/>
        </w:rPr>
        <w:instrText xml:space="preserve"> ADDIN EN.CITE.DATA </w:instrText>
      </w:r>
      <w:r w:rsidR="00F51FBE">
        <w:rPr>
          <w:highlight w:val="lightGray"/>
        </w:rPr>
      </w:r>
      <w:r w:rsidR="00F51FBE">
        <w:rPr>
          <w:highlight w:val="lightGray"/>
        </w:rPr>
        <w:fldChar w:fldCharType="end"/>
      </w:r>
      <w:r w:rsidRPr="009C4D93">
        <w:rPr>
          <w:highlight w:val="lightGray"/>
        </w:rPr>
      </w:r>
      <w:r w:rsidRPr="009C4D93">
        <w:rPr>
          <w:highlight w:val="lightGray"/>
        </w:rPr>
        <w:fldChar w:fldCharType="separate"/>
      </w:r>
      <w:r w:rsidR="00F51FBE" w:rsidRPr="0046794A">
        <w:rPr>
          <w:noProof/>
          <w:highlight w:val="lightGray"/>
          <w:lang w:val="en-US"/>
        </w:rPr>
        <w:t>(Stark and Massberg, 2021)</w:t>
      </w:r>
      <w:r w:rsidRPr="009C4D93">
        <w:rPr>
          <w:highlight w:val="lightGray"/>
        </w:rPr>
        <w:fldChar w:fldCharType="end"/>
      </w:r>
      <w:r w:rsidRPr="0046794A">
        <w:rPr>
          <w:lang w:val="en-US"/>
        </w:rPr>
        <w:t>. In later stages, platelet activation inhibits neutrophils and suppresses TNF-</w:t>
      </w:r>
      <w:r w:rsidRPr="009C4D93">
        <w:t>α</w:t>
      </w:r>
      <w:r w:rsidRPr="0046794A">
        <w:rPr>
          <w:lang w:val="en-US"/>
        </w:rPr>
        <w:t xml:space="preserve"> secretion from monocytes </w:t>
      </w:r>
      <w:r w:rsidRPr="009C4D93">
        <w:rPr>
          <w:highlight w:val="lightGray"/>
        </w:rPr>
        <w:fldChar w:fldCharType="begin">
          <w:fldData xml:space="preserve">PEVuZE5vdGU+PENpdGU+PEF1dGhvcj5Db3JrZW48L0F1dGhvcj48WWVhcj4yMDE0PC9ZZWFyPjxS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</w:fldData>
        </w:fldChar>
      </w:r>
      <w:r w:rsidR="00F51FBE" w:rsidRPr="0046794A">
        <w:rPr>
          <w:highlight w:val="lightGray"/>
          <w:lang w:val="en-US"/>
        </w:rPr>
        <w:instrText xml:space="preserve"> ADDIN EN.CITE </w:instrText>
      </w:r>
      <w:r w:rsidR="00F51FBE">
        <w:rPr>
          <w:highlight w:val="lightGray"/>
        </w:rPr>
        <w:fldChar w:fldCharType="begin">
          <w:fldData xml:space="preserve">PEVuZE5vdGU+PENpdGU+PEF1dGhvcj5Db3JrZW48L0F1dGhvcj48WWVhcj4yMDE0PC9ZZWFyPjxS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</w:fldData>
        </w:fldChar>
      </w:r>
      <w:r w:rsidR="00F51FBE" w:rsidRPr="0046794A">
        <w:rPr>
          <w:highlight w:val="lightGray"/>
          <w:lang w:val="en-US"/>
        </w:rPr>
        <w:instrText xml:space="preserve"> ADDIN EN.CITE.DATA </w:instrText>
      </w:r>
      <w:r w:rsidR="00F51FBE">
        <w:rPr>
          <w:highlight w:val="lightGray"/>
        </w:rPr>
      </w:r>
      <w:r w:rsidR="00F51FBE">
        <w:rPr>
          <w:highlight w:val="lightGray"/>
        </w:rPr>
        <w:fldChar w:fldCharType="end"/>
      </w:r>
      <w:r w:rsidRPr="009C4D93">
        <w:rPr>
          <w:highlight w:val="lightGray"/>
        </w:rPr>
      </w:r>
      <w:r w:rsidRPr="009C4D93">
        <w:rPr>
          <w:highlight w:val="lightGray"/>
        </w:rPr>
        <w:fldChar w:fldCharType="separate"/>
      </w:r>
      <w:r w:rsidRPr="0046794A">
        <w:rPr>
          <w:noProof/>
          <w:highlight w:val="lightGray"/>
          <w:lang w:val="en-US"/>
        </w:rPr>
        <w:t>(Corken et al., 2014)</w:t>
      </w:r>
      <w:r w:rsidRPr="009C4D93">
        <w:rPr>
          <w:highlight w:val="lightGray"/>
        </w:rPr>
        <w:fldChar w:fldCharType="end"/>
      </w:r>
      <w:r w:rsidRPr="0046794A">
        <w:rPr>
          <w:highlight w:val="lightGray"/>
          <w:lang w:val="en-US"/>
        </w:rPr>
        <w:t>,</w:t>
      </w:r>
      <w:r w:rsidRPr="0046794A">
        <w:rPr>
          <w:lang w:val="en-US"/>
        </w:rPr>
        <w:t xml:space="preserve"> leading to the resolution of the inflammation. The same receptor, GP1b, sustains both pro- and anti-inflammatory characteristics of platelets. </w:t>
      </w:r>
    </w:p>
    <w:p w14:paraId="467DCF9A" w14:textId="77777777" w:rsidR="00683286" w:rsidRPr="0046794A" w:rsidRDefault="00683286" w:rsidP="00683286">
      <w:pPr>
        <w:spacing w:line="360" w:lineRule="auto"/>
        <w:jc w:val="both"/>
        <w:rPr>
          <w:lang w:val="en-US"/>
        </w:rPr>
      </w:pPr>
      <w:r w:rsidRPr="0046794A">
        <w:rPr>
          <w:lang w:val="en-US"/>
        </w:rPr>
        <w:t>In chronic inflammation, the decision funnel switches in platelets from thrombosis and aggregation to favoring inflammation and thrombo-inflammation.</w:t>
      </w:r>
    </w:p>
    <w:p w14:paraId="63921B03" w14:textId="2B2CCD0C" w:rsidR="00683286" w:rsidRPr="0046794A" w:rsidRDefault="00683286" w:rsidP="00683286">
      <w:pPr>
        <w:spacing w:line="360" w:lineRule="auto"/>
        <w:jc w:val="both"/>
        <w:rPr>
          <w:lang w:val="en-US"/>
        </w:rPr>
      </w:pPr>
      <w:r w:rsidRPr="0046794A">
        <w:rPr>
          <w:lang w:val="en-US"/>
        </w:rPr>
        <w:t xml:space="preserve">Hence, a change in platelets from pro-inflammatory to anti-inflammatory character is absent under these conditions </w:t>
      </w:r>
      <w:r w:rsidRPr="009C4D93">
        <w:rPr>
          <w:highlight w:val="lightGray"/>
        </w:rPr>
        <w:fldChar w:fldCharType="begin">
          <w:fldData xml:space="preserve">PEVuZE5vdGU+PENpdGU+PEF1dGhvcj5Db3JrZW48L0F1dGhvcj48WWVhcj4yMDE0PC9ZZWFyPjxS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</w:fldData>
        </w:fldChar>
      </w:r>
      <w:r w:rsidR="00F51FBE" w:rsidRPr="0046794A">
        <w:rPr>
          <w:highlight w:val="lightGray"/>
          <w:lang w:val="en-US"/>
        </w:rPr>
        <w:instrText xml:space="preserve"> ADDIN EN.CITE </w:instrText>
      </w:r>
      <w:r w:rsidR="00F51FBE">
        <w:rPr>
          <w:highlight w:val="lightGray"/>
        </w:rPr>
        <w:fldChar w:fldCharType="begin">
          <w:fldData xml:space="preserve">PEVuZE5vdGU+PENpdGU+PEF1dGhvcj5Db3JrZW48L0F1dGhvcj48WWVhcj4yMDE0PC9ZZWFyPjxS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</w:fldData>
        </w:fldChar>
      </w:r>
      <w:r w:rsidR="00F51FBE" w:rsidRPr="0046794A">
        <w:rPr>
          <w:highlight w:val="lightGray"/>
          <w:lang w:val="en-US"/>
        </w:rPr>
        <w:instrText xml:space="preserve"> ADDIN EN.CITE.DATA </w:instrText>
      </w:r>
      <w:r w:rsidR="00F51FBE">
        <w:rPr>
          <w:highlight w:val="lightGray"/>
        </w:rPr>
      </w:r>
      <w:r w:rsidR="00F51FBE">
        <w:rPr>
          <w:highlight w:val="lightGray"/>
        </w:rPr>
        <w:fldChar w:fldCharType="end"/>
      </w:r>
      <w:r w:rsidRPr="009C4D93">
        <w:rPr>
          <w:highlight w:val="lightGray"/>
        </w:rPr>
      </w:r>
      <w:r w:rsidRPr="009C4D93">
        <w:rPr>
          <w:highlight w:val="lightGray"/>
        </w:rPr>
        <w:fldChar w:fldCharType="separate"/>
      </w:r>
      <w:r w:rsidR="00F51FBE" w:rsidRPr="0046794A">
        <w:rPr>
          <w:noProof/>
          <w:highlight w:val="lightGray"/>
          <w:lang w:val="en-US"/>
        </w:rPr>
        <w:t>(Corken</w:t>
      </w:r>
      <w:r w:rsidR="00F51FBE" w:rsidRPr="0046794A">
        <w:rPr>
          <w:i/>
          <w:noProof/>
          <w:highlight w:val="lightGray"/>
          <w:lang w:val="en-US"/>
        </w:rPr>
        <w:t xml:space="preserve"> et al.</w:t>
      </w:r>
      <w:r w:rsidR="00F51FBE" w:rsidRPr="0046794A">
        <w:rPr>
          <w:noProof/>
          <w:highlight w:val="lightGray"/>
          <w:lang w:val="en-US"/>
        </w:rPr>
        <w:t>, 2014)</w:t>
      </w:r>
      <w:r w:rsidRPr="009C4D93">
        <w:rPr>
          <w:highlight w:val="lightGray"/>
        </w:rPr>
        <w:fldChar w:fldCharType="end"/>
      </w:r>
      <w:r w:rsidRPr="0046794A">
        <w:rPr>
          <w:lang w:val="en-US"/>
        </w:rPr>
        <w:t xml:space="preserve"> as well as in ECs. The inflammation is associated with an increased risk of thrombosis </w:t>
      </w:r>
      <w:r w:rsidRPr="009C4D93">
        <w:rPr>
          <w:highlight w:val="lightGray"/>
        </w:rPr>
        <w:fldChar w:fldCharType="begin">
          <w:fldData xml:space="preserve">PEVuZE5vdGU+PENpdGU+PEF1dGhvcj5TdGFyazwvQXV0aG9yPjxZZWFyPjIwMjE8L1llYXI+PFJl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</w:fldData>
        </w:fldChar>
      </w:r>
      <w:r w:rsidR="00F51FBE" w:rsidRPr="0046794A">
        <w:rPr>
          <w:highlight w:val="lightGray"/>
          <w:lang w:val="en-US"/>
        </w:rPr>
        <w:instrText xml:space="preserve"> ADDIN EN.CITE </w:instrText>
      </w:r>
      <w:r w:rsidR="00F51FBE">
        <w:rPr>
          <w:highlight w:val="lightGray"/>
        </w:rPr>
        <w:fldChar w:fldCharType="begin">
          <w:fldData xml:space="preserve">PEVuZE5vdGU+PENpdGU+PEF1dGhvcj5TdGFyazwvQXV0aG9yPjxZZWFyPjIwMjE8L1llYXI+PFJl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</w:fldData>
        </w:fldChar>
      </w:r>
      <w:r w:rsidR="00F51FBE" w:rsidRPr="0046794A">
        <w:rPr>
          <w:highlight w:val="lightGray"/>
          <w:lang w:val="en-US"/>
        </w:rPr>
        <w:instrText xml:space="preserve"> ADDIN EN.CITE.DATA </w:instrText>
      </w:r>
      <w:r w:rsidR="00F51FBE">
        <w:rPr>
          <w:highlight w:val="lightGray"/>
        </w:rPr>
      </w:r>
      <w:r w:rsidR="00F51FBE">
        <w:rPr>
          <w:highlight w:val="lightGray"/>
        </w:rPr>
        <w:fldChar w:fldCharType="end"/>
      </w:r>
      <w:r w:rsidRPr="009C4D93">
        <w:rPr>
          <w:highlight w:val="lightGray"/>
        </w:rPr>
      </w:r>
      <w:r w:rsidRPr="009C4D93">
        <w:rPr>
          <w:highlight w:val="lightGray"/>
        </w:rPr>
        <w:fldChar w:fldCharType="separate"/>
      </w:r>
      <w:r w:rsidR="00F51FBE" w:rsidRPr="0046794A">
        <w:rPr>
          <w:noProof/>
          <w:highlight w:val="lightGray"/>
          <w:lang w:val="en-US"/>
        </w:rPr>
        <w:t>(Stark and Massberg, 2021)</w:t>
      </w:r>
      <w:r w:rsidRPr="009C4D93">
        <w:rPr>
          <w:highlight w:val="lightGray"/>
        </w:rPr>
        <w:fldChar w:fldCharType="end"/>
      </w:r>
      <w:r w:rsidRPr="0046794A">
        <w:rPr>
          <w:lang w:val="en-US"/>
        </w:rPr>
        <w:t xml:space="preserve">. More detailed literature comparison in the </w:t>
      </w:r>
      <w:proofErr w:type="spellStart"/>
      <w:r w:rsidRPr="0046794A">
        <w:rPr>
          <w:lang w:val="en-US"/>
        </w:rPr>
        <w:t>suppemental</w:t>
      </w:r>
      <w:proofErr w:type="spellEnd"/>
      <w:r w:rsidRPr="0046794A">
        <w:rPr>
          <w:lang w:val="en-US"/>
        </w:rPr>
        <w:t xml:space="preserve"> discussion.</w:t>
      </w:r>
    </w:p>
    <w:p w14:paraId="2C4F5A5D" w14:textId="17BC07C0" w:rsidR="009C4D93" w:rsidRPr="00C43AD3" w:rsidRDefault="008D5ED6" w:rsidP="006D76CF">
      <w:pPr>
        <w:pStyle w:val="Heading4"/>
        <w:spacing w:after="240"/>
        <w:rPr>
          <w:b/>
          <w:i w:val="0"/>
        </w:rPr>
      </w:pPr>
      <w:r w:rsidRPr="00C43AD3">
        <w:rPr>
          <w:b/>
          <w:i w:val="0"/>
        </w:rPr>
        <w:t xml:space="preserve">Shifting </w:t>
      </w:r>
      <w:r w:rsidR="00C43AD3" w:rsidRPr="00C43AD3">
        <w:rPr>
          <w:b/>
          <w:i w:val="0"/>
        </w:rPr>
        <w:t xml:space="preserve">decision </w:t>
      </w:r>
      <w:r w:rsidRPr="00C43AD3">
        <w:rPr>
          <w:b/>
          <w:i w:val="0"/>
        </w:rPr>
        <w:t>funnels</w:t>
      </w:r>
      <w:r w:rsidR="00C43AD3" w:rsidRPr="00C43AD3">
        <w:rPr>
          <w:b/>
          <w:i w:val="0"/>
        </w:rPr>
        <w:t xml:space="preserve"> and platelet system state</w:t>
      </w:r>
      <w:r w:rsidRPr="00C43AD3">
        <w:rPr>
          <w:b/>
          <w:i w:val="0"/>
        </w:rPr>
        <w:t xml:space="preserve"> in disease</w:t>
      </w:r>
      <w:r w:rsidR="00D432FE" w:rsidRPr="00C43AD3">
        <w:rPr>
          <w:b/>
          <w:i w:val="0"/>
        </w:rPr>
        <w:t xml:space="preserve"> </w:t>
      </w:r>
      <w:r w:rsidR="00C43AD3" w:rsidRPr="00C43AD3">
        <w:rPr>
          <w:b/>
          <w:i w:val="0"/>
        </w:rPr>
        <w:t xml:space="preserve"> </w:t>
      </w:r>
    </w:p>
    <w:p w14:paraId="5C986E62" w14:textId="0DCDE6E3" w:rsidR="009C4D93" w:rsidRPr="0046794A" w:rsidRDefault="009C4D93" w:rsidP="009C4D93">
      <w:pPr>
        <w:spacing w:line="360" w:lineRule="auto"/>
        <w:jc w:val="both"/>
        <w:rPr>
          <w:lang w:val="en-US"/>
        </w:rPr>
      </w:pPr>
      <w:r w:rsidRPr="0046794A">
        <w:rPr>
          <w:lang w:val="en-US"/>
        </w:rPr>
        <w:t xml:space="preserve">In atherosclerosis, which is a chronic inflammation disease, interaction of platelets with endothelial cells and immune cells promotes the atherosclerosis </w:t>
      </w:r>
      <w:r w:rsidRPr="009C4D93">
        <w:rPr>
          <w:highlight w:val="lightGray"/>
        </w:rPr>
        <w:fldChar w:fldCharType="begin"/>
      </w:r>
      <w:r w:rsidRPr="0046794A">
        <w:rPr>
          <w:highlight w:val="lightGray"/>
          <w:lang w:val="en-US"/>
        </w:rPr>
        <w:instrText xml:space="preserve"> ADDIN EN.CITE &lt;EndNote&gt;&lt;Cite&gt;&lt;Author&gt;Chen&lt;/Author&gt;&lt;Year&gt;2020&lt;/Year&gt;&lt;RecNum&gt;22&lt;/RecNum&gt;&lt;DisplayText&gt;(Chen et al., 2020)&lt;/DisplayText&gt;&lt;record&gt;&lt;rec-number&gt;22&lt;/rec-number&gt;&lt;foreign-keys&gt;&lt;key app="EN" db-id="wxpst9xan2fet1ew52fvrzdhdp0d0p5xs25f" timestamp="1706427008"&gt;22&lt;/key&gt;&lt;/foreign-keys&gt;&lt;ref-type name="Journal Article"&gt;17&lt;/ref-type&gt;&lt;contributors&gt;&lt;authors&gt;&lt;author&gt;Chen, Y.&lt;/author&gt;&lt;author&gt;Zhong, H.&lt;/author&gt;&lt;author&gt;Zhao, Y.&lt;/author&gt;&lt;author&gt;Luo, X.&lt;/author&gt;&lt;author&gt;Gao, W.&lt;/author&gt;&lt;/authors&gt;&lt;/contributors&gt;&lt;auth-address&gt;Department of Cardiology, Huashan Hospital, Fudan University, No.12 Middle Wulumuqi Road, Jing&amp;apos;an District, Shanghai, 200040 China. GRID: grid.8547.e. ISNI: 0000 0001 0125 2443&lt;/auth-address&gt;&lt;titles&gt;&lt;title&gt;Role of platelet biomarkers in inflammatory response&lt;/title&gt;&lt;secondary-title&gt;Biomark Res&lt;/secondary-title&gt;&lt;/titles&gt;&lt;periodical&gt;&lt;full-title&gt;Biomark Res&lt;/full-title&gt;&lt;/periodical&gt;&lt;pages&gt;28&lt;/pages&gt;&lt;volume&gt;8&lt;/volume&gt;&lt;edition&gt;20200802&lt;/edition&gt;&lt;keywords&gt;&lt;keyword&gt;Activation-related biomarkers&lt;/keyword&gt;&lt;keyword&gt;Immune regulation&lt;/keyword&gt;&lt;keyword&gt;Inflammatory response&lt;/keyword&gt;&lt;keyword&gt;Platelet&lt;/keyword&gt;&lt;/keywords&gt;&lt;dates&gt;&lt;year&gt;2020&lt;/year&gt;&lt;/dates&gt;&lt;isbn&gt;2050-7771 (Print)&amp;#xD;2050-7771 (Electronic)&amp;#xD;2050-7771 (Linking)&lt;/isbn&gt;&lt;accession-num&gt;32774856&lt;/accession-num&gt;&lt;urls&gt;&lt;related-urls&gt;&lt;url&gt;https://www.ncbi.nlm.nih.gov/pubmed/32774856&lt;/url&gt;&lt;/related-urls&gt;&lt;/urls&gt;&lt;custom1&gt;Competing interestsThe authors declare that they have no competing interests.&lt;/custom1&gt;&lt;custom2&gt;PMC7397646&lt;/custom2&gt;&lt;electronic-resource-num&gt;10.1186/s40364-020-00207-2&lt;/electronic-resource-num&gt;&lt;remote-database-name&gt;PubMed-not-MEDLINE&lt;/remote-database-name&gt;&lt;remote-database-provider&gt;NLM&lt;/remote-database-provider&gt;&lt;/record&gt;&lt;/Cite&gt;&lt;/EndNote&gt;</w:instrText>
      </w:r>
      <w:r w:rsidRPr="009C4D93">
        <w:rPr>
          <w:highlight w:val="lightGray"/>
        </w:rPr>
        <w:fldChar w:fldCharType="separate"/>
      </w:r>
      <w:r w:rsidRPr="0046794A">
        <w:rPr>
          <w:noProof/>
          <w:highlight w:val="lightGray"/>
          <w:lang w:val="en-US"/>
        </w:rPr>
        <w:t>(Chen et al., 2020)</w:t>
      </w:r>
      <w:r w:rsidRPr="009C4D93">
        <w:rPr>
          <w:highlight w:val="lightGray"/>
        </w:rPr>
        <w:fldChar w:fldCharType="end"/>
      </w:r>
      <w:r w:rsidRPr="0046794A">
        <w:rPr>
          <w:lang w:val="en-US"/>
        </w:rPr>
        <w:t>. Platelet adherence to the endothelium occurs through GP1b</w:t>
      </w:r>
      <w:r w:rsidRPr="009C4D93">
        <w:t>α</w:t>
      </w:r>
      <w:r w:rsidRPr="0046794A">
        <w:rPr>
          <w:lang w:val="en-US"/>
        </w:rPr>
        <w:t xml:space="preserve"> and </w:t>
      </w:r>
      <w:bookmarkStart w:id="16" w:name="_Hlk128570041"/>
      <w:r w:rsidRPr="009C4D93">
        <w:t>α</w:t>
      </w:r>
      <w:r w:rsidRPr="0046794A">
        <w:rPr>
          <w:lang w:val="en-US"/>
        </w:rPr>
        <w:t>IIb</w:t>
      </w:r>
      <w:r w:rsidRPr="009C4D93">
        <w:t>β</w:t>
      </w:r>
      <w:r w:rsidRPr="0046794A">
        <w:rPr>
          <w:lang w:val="en-US"/>
        </w:rPr>
        <w:t>3</w:t>
      </w:r>
      <w:bookmarkEnd w:id="16"/>
      <w:r w:rsidRPr="0046794A">
        <w:rPr>
          <w:lang w:val="en-US"/>
        </w:rPr>
        <w:t xml:space="preserve"> initiating the plaque formation </w:t>
      </w:r>
      <w:r w:rsidRPr="009C4D93">
        <w:rPr>
          <w:highlight w:val="lightGray"/>
        </w:rPr>
        <w:fldChar w:fldCharType="begin">
          <w:fldData xml:space="preserve">PEVuZE5vdGU+PENpdGU+PEF1dGhvcj5TdGFyazwvQXV0aG9yPjxZZWFyPjIwMjE8L1llYXI+PFJl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</w:fldData>
        </w:fldChar>
      </w:r>
      <w:r w:rsidR="00F51FBE" w:rsidRPr="0046794A">
        <w:rPr>
          <w:highlight w:val="lightGray"/>
          <w:lang w:val="en-US"/>
        </w:rPr>
        <w:instrText xml:space="preserve"> ADDIN EN.CITE </w:instrText>
      </w:r>
      <w:r w:rsidR="00F51FBE">
        <w:rPr>
          <w:highlight w:val="lightGray"/>
        </w:rPr>
        <w:fldChar w:fldCharType="begin">
          <w:fldData xml:space="preserve">PEVuZE5vdGU+PENpdGU+PEF1dGhvcj5TdGFyazwvQXV0aG9yPjxZZWFyPjIwMjE8L1llYXI+PFJl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</w:fldData>
        </w:fldChar>
      </w:r>
      <w:r w:rsidR="00F51FBE" w:rsidRPr="0046794A">
        <w:rPr>
          <w:highlight w:val="lightGray"/>
          <w:lang w:val="en-US"/>
        </w:rPr>
        <w:instrText xml:space="preserve"> ADDIN EN.CITE.DATA </w:instrText>
      </w:r>
      <w:r w:rsidR="00F51FBE">
        <w:rPr>
          <w:highlight w:val="lightGray"/>
        </w:rPr>
      </w:r>
      <w:r w:rsidR="00F51FBE">
        <w:rPr>
          <w:highlight w:val="lightGray"/>
        </w:rPr>
        <w:fldChar w:fldCharType="end"/>
      </w:r>
      <w:r w:rsidRPr="009C4D93">
        <w:rPr>
          <w:highlight w:val="lightGray"/>
        </w:rPr>
      </w:r>
      <w:r w:rsidRPr="009C4D93">
        <w:rPr>
          <w:highlight w:val="lightGray"/>
        </w:rPr>
        <w:fldChar w:fldCharType="separate"/>
      </w:r>
      <w:r w:rsidR="00F51FBE" w:rsidRPr="0046794A">
        <w:rPr>
          <w:noProof/>
          <w:highlight w:val="lightGray"/>
          <w:lang w:val="en-US"/>
        </w:rPr>
        <w:t>(Stark and Massberg, 2021)</w:t>
      </w:r>
      <w:r w:rsidRPr="009C4D93">
        <w:rPr>
          <w:highlight w:val="lightGray"/>
        </w:rPr>
        <w:fldChar w:fldCharType="end"/>
      </w:r>
      <w:r w:rsidRPr="0046794A">
        <w:rPr>
          <w:lang w:val="en-US"/>
        </w:rPr>
        <w:t xml:space="preserve">. Platelets further interact with the plaque via their GPVI receptors, earlier with laminin, and with collagen once the plaque raptures. GPVI signaling is essential in atherothrombosis and its inhibition was shown to inhibit thrombus formation </w:t>
      </w:r>
      <w:r w:rsidRPr="009C4D93">
        <w:rPr>
          <w:highlight w:val="lightGray"/>
        </w:rPr>
        <w:fldChar w:fldCharType="begin">
          <w:fldData xml:space="preserve">PEVuZE5vdGU+PENpdGU+PEF1dGhvcj5KYW1hc2JpPC9BdXRob3I+PFllYXI+MjAxNTwvWWVhcj48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</w:fldData>
        </w:fldChar>
      </w:r>
      <w:r w:rsidRPr="0046794A">
        <w:rPr>
          <w:highlight w:val="lightGray"/>
          <w:lang w:val="en-US"/>
        </w:rPr>
        <w:instrText xml:space="preserve"> ADDIN EN.CITE </w:instrText>
      </w:r>
      <w:r w:rsidRPr="009C4D93">
        <w:rPr>
          <w:highlight w:val="lightGray"/>
        </w:rPr>
        <w:fldChar w:fldCharType="begin">
          <w:fldData xml:space="preserve">PEVuZE5vdGU+PENpdGU+PEF1dGhvcj5KYW1hc2JpPC9BdXRob3I+PFllYXI+MjAxNTwvWWVhcj48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</w:fldData>
        </w:fldChar>
      </w:r>
      <w:r w:rsidRPr="0046794A">
        <w:rPr>
          <w:highlight w:val="lightGray"/>
          <w:lang w:val="en-US"/>
        </w:rPr>
        <w:instrText xml:space="preserve"> ADDIN EN.CITE.DATA </w:instrText>
      </w:r>
      <w:r w:rsidRPr="009C4D93">
        <w:rPr>
          <w:highlight w:val="lightGray"/>
        </w:rPr>
      </w:r>
      <w:r w:rsidRPr="009C4D93">
        <w:rPr>
          <w:highlight w:val="lightGray"/>
        </w:rPr>
        <w:fldChar w:fldCharType="end"/>
      </w:r>
      <w:r w:rsidRPr="009C4D93">
        <w:rPr>
          <w:highlight w:val="lightGray"/>
        </w:rPr>
      </w:r>
      <w:r w:rsidRPr="009C4D93">
        <w:rPr>
          <w:highlight w:val="lightGray"/>
        </w:rPr>
        <w:fldChar w:fldCharType="separate"/>
      </w:r>
      <w:r w:rsidRPr="0046794A">
        <w:rPr>
          <w:noProof/>
          <w:highlight w:val="lightGray"/>
          <w:lang w:val="en-US"/>
        </w:rPr>
        <w:t>(Jamasbi et al., 2015)</w:t>
      </w:r>
      <w:r w:rsidRPr="009C4D93">
        <w:rPr>
          <w:highlight w:val="lightGray"/>
        </w:rPr>
        <w:fldChar w:fldCharType="end"/>
      </w:r>
      <w:r w:rsidRPr="0046794A">
        <w:rPr>
          <w:lang w:val="en-US"/>
        </w:rPr>
        <w:t>. Platelets do not contribute to the chronic inflammation in atherosclerosis only by their thrombotic function. They also recruit neutrophils and promote the adhesion of monocytes to the atherosclerotic endothelium and release cytokines and chemokines, increasing inflammation (such as CD154, IL1</w:t>
      </w:r>
      <w:r w:rsidRPr="009C4D93">
        <w:t>β</w:t>
      </w:r>
      <w:r w:rsidRPr="0046794A">
        <w:rPr>
          <w:lang w:val="en-US"/>
        </w:rPr>
        <w:t xml:space="preserve">, CCL5 </w:t>
      </w:r>
      <w:r w:rsidRPr="009C4D93">
        <w:rPr>
          <w:highlight w:val="lightGray"/>
        </w:rPr>
        <w:fldChar w:fldCharType="begin"/>
      </w:r>
      <w:r w:rsidR="00F51FBE" w:rsidRPr="0046794A">
        <w:rPr>
          <w:highlight w:val="lightGray"/>
          <w:lang w:val="en-US"/>
        </w:rPr>
        <w:instrText xml:space="preserve"> ADDIN EN.CITE &lt;EndNote&gt;&lt;Cite&gt;&lt;Author&gt;Klavina&lt;/Author&gt;&lt;Year&gt;2022&lt;/Year&gt;&lt;RecNum&gt;12&lt;/RecNum&gt;&lt;DisplayText&gt;(Klavina&lt;style face="italic"&gt; et al.&lt;/style&gt;, 2022)&lt;/DisplayText&gt;&lt;record&gt;&lt;rec-number&gt;12&lt;/rec-number&gt;&lt;foreign-keys&gt;&lt;key app="EN" db-id="wrdeerxr2fdsrnez2enveds5zepw9adxze0d" timestamp="1718714028"&gt;12&lt;/key&gt;&lt;/foreign-keys&gt;&lt;ref-type name="Journal Article"&gt;17&lt;/ref-type&gt;&lt;contributors&gt;&lt;authors&gt;&lt;author&gt;Klavina, P. A.&lt;/author&gt;&lt;author&gt;Leon, G.&lt;/author&gt;&lt;author&gt;Curtis, A. M.&lt;/author&gt;&lt;author&gt;Preston, R. J. S.&lt;/author&gt;&lt;/authors&gt;&lt;/contributors&gt;&lt;auth-address&gt;Irish Centre of Vascular Biology, School of Pharmacy and Biomolecular Sciences, Royal College of Surgeons in Ireland, Dublin, Ireland.&amp;#xD;National Children&amp;apos;s Research Centre, Our Lady&amp;apos;s Children&amp;apos;s Hospital Crumlin, Dublin, Ireland.&lt;/auth-address&gt;&lt;titles&gt;&lt;title&gt;Dysregulated haemostasis in thrombo-inflammatory disease&lt;/title&gt;&lt;secondary-title&gt;Clin Sci (Lond)&lt;/secondary-title&gt;&lt;/titles&gt;&lt;periodical&gt;&lt;full-title&gt;Clin Sci (Lond)&lt;/full-title&gt;&lt;/periodical&gt;&lt;pages&gt;1809-1829&lt;/pages&gt;&lt;volume&gt;136&lt;/volume&gt;&lt;number&gt;24&lt;/number&gt;&lt;keywords&gt;&lt;keyword&gt;Humans&lt;/keyword&gt;&lt;keyword&gt;Immunity, Innate&lt;/keyword&gt;&lt;keyword&gt;*covid-19&lt;/keyword&gt;&lt;keyword&gt;Hemostasis/physiology&lt;/keyword&gt;&lt;keyword&gt;Blood Coagulation&lt;/keyword&gt;&lt;keyword&gt;*Thrombosis&lt;/keyword&gt;&lt;keyword&gt;haemostasis&lt;/keyword&gt;&lt;keyword&gt;immunothrombosis&lt;/keyword&gt;&lt;keyword&gt;inflammation&lt;/keyword&gt;&lt;/keywords&gt;&lt;dates&gt;&lt;year&gt;2022&lt;/year&gt;&lt;pub-dates&gt;&lt;date&gt;Dec 22&lt;/date&gt;&lt;/pub-dates&gt;&lt;/dates&gt;&lt;isbn&gt;1470-8736 (Electronic)&amp;#xD;0143-5221 (Print)&amp;#xD;0143-5221 (Linking)&lt;/isbn&gt;&lt;accession-num&gt;36524413&lt;/accession-num&gt;&lt;urls&gt;&lt;related-urls&gt;&lt;url&gt;https://www.ncbi.nlm.nih.gov/pubmed/36524413&lt;/url&gt;&lt;/related-urls&gt;&lt;/urls&gt;&lt;custom1&gt;The authors declare that there are no competing interests associated with the manuscript.&lt;/custom1&gt;&lt;custom2&gt;PMC9760580&lt;/custom2&gt;&lt;electronic-resource-num&gt;10.1042/CS20220208&lt;/electronic-resource-num&gt;&lt;remote-database-name&gt;Medline&lt;/remote-database-name&gt;&lt;remote-database-provider&gt;NLM&lt;/remote-database-provider&gt;&lt;/record&gt;&lt;/Cite&gt;&lt;/EndNote&gt;</w:instrText>
      </w:r>
      <w:r w:rsidRPr="009C4D93">
        <w:rPr>
          <w:highlight w:val="lightGray"/>
        </w:rPr>
        <w:fldChar w:fldCharType="separate"/>
      </w:r>
      <w:r w:rsidR="00F51FBE" w:rsidRPr="0046794A">
        <w:rPr>
          <w:noProof/>
          <w:highlight w:val="lightGray"/>
          <w:lang w:val="en-US"/>
        </w:rPr>
        <w:t>(Klavina</w:t>
      </w:r>
      <w:r w:rsidR="00F51FBE" w:rsidRPr="0046794A">
        <w:rPr>
          <w:i/>
          <w:noProof/>
          <w:highlight w:val="lightGray"/>
          <w:lang w:val="en-US"/>
        </w:rPr>
        <w:t xml:space="preserve"> et al.</w:t>
      </w:r>
      <w:r w:rsidR="00F51FBE" w:rsidRPr="0046794A">
        <w:rPr>
          <w:noProof/>
          <w:highlight w:val="lightGray"/>
          <w:lang w:val="en-US"/>
        </w:rPr>
        <w:t>, 2022)</w:t>
      </w:r>
      <w:r w:rsidRPr="009C4D93">
        <w:rPr>
          <w:highlight w:val="lightGray"/>
        </w:rPr>
        <w:fldChar w:fldCharType="end"/>
      </w:r>
      <w:r w:rsidRPr="0046794A">
        <w:rPr>
          <w:lang w:val="en-US"/>
        </w:rPr>
        <w:t xml:space="preserve">, CXCL4, CXCL5, MIF </w:t>
      </w:r>
      <w:r w:rsidRPr="009C4D93">
        <w:rPr>
          <w:highlight w:val="lightGray"/>
        </w:rPr>
        <w:fldChar w:fldCharType="begin">
          <w:fldData xml:space="preserve">PEVuZE5vdGU+PENpdGU+PEF1dGhvcj5TdGFyazwvQXV0aG9yPjxZZWFyPjIwMjE8L1llYXI+PFJl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</w:fldData>
        </w:fldChar>
      </w:r>
      <w:r w:rsidR="00F51FBE" w:rsidRPr="0046794A">
        <w:rPr>
          <w:highlight w:val="lightGray"/>
          <w:lang w:val="en-US"/>
        </w:rPr>
        <w:instrText xml:space="preserve"> ADDIN EN.CITE </w:instrText>
      </w:r>
      <w:r w:rsidR="00F51FBE">
        <w:rPr>
          <w:highlight w:val="lightGray"/>
        </w:rPr>
        <w:fldChar w:fldCharType="begin">
          <w:fldData xml:space="preserve">PEVuZE5vdGU+PENpdGU+PEF1dGhvcj5TdGFyazwvQXV0aG9yPjxZZWFyPjIwMjE8L1llYXI+PFJl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</w:fldData>
        </w:fldChar>
      </w:r>
      <w:r w:rsidR="00F51FBE" w:rsidRPr="0046794A">
        <w:rPr>
          <w:highlight w:val="lightGray"/>
          <w:lang w:val="en-US"/>
        </w:rPr>
        <w:instrText xml:space="preserve"> ADDIN EN.CITE.DATA </w:instrText>
      </w:r>
      <w:r w:rsidR="00F51FBE">
        <w:rPr>
          <w:highlight w:val="lightGray"/>
        </w:rPr>
      </w:r>
      <w:r w:rsidR="00F51FBE">
        <w:rPr>
          <w:highlight w:val="lightGray"/>
        </w:rPr>
        <w:fldChar w:fldCharType="end"/>
      </w:r>
      <w:r w:rsidRPr="009C4D93">
        <w:rPr>
          <w:highlight w:val="lightGray"/>
        </w:rPr>
      </w:r>
      <w:r w:rsidRPr="009C4D93">
        <w:rPr>
          <w:highlight w:val="lightGray"/>
        </w:rPr>
        <w:fldChar w:fldCharType="separate"/>
      </w:r>
      <w:r w:rsidR="00F51FBE" w:rsidRPr="0046794A">
        <w:rPr>
          <w:noProof/>
          <w:highlight w:val="lightGray"/>
          <w:lang w:val="en-US"/>
        </w:rPr>
        <w:t>(Stark and Massberg, 2021)</w:t>
      </w:r>
      <w:r w:rsidRPr="009C4D93">
        <w:rPr>
          <w:highlight w:val="lightGray"/>
        </w:rPr>
        <w:fldChar w:fldCharType="end"/>
      </w:r>
      <w:r w:rsidRPr="0046794A">
        <w:rPr>
          <w:lang w:val="en-US"/>
        </w:rPr>
        <w:t xml:space="preserve">). Platelets interaction with leukocytes and endothelial cells is mediated majorly by the platelet P-selectin </w:t>
      </w:r>
      <w:r w:rsidRPr="009C4D93">
        <w:rPr>
          <w:highlight w:val="lightGray"/>
        </w:rPr>
        <w:fldChar w:fldCharType="begin"/>
      </w:r>
      <w:r w:rsidR="00F51FBE" w:rsidRPr="0046794A">
        <w:rPr>
          <w:highlight w:val="lightGray"/>
          <w:lang w:val="en-US"/>
        </w:rPr>
        <w:instrText xml:space="preserve"> ADDIN EN.CITE &lt;EndNote&gt;&lt;Cite&gt;&lt;Author&gt;Klavina&lt;/Author&gt;&lt;Year&gt;2022&lt;/Year&gt;&lt;RecNum&gt;12&lt;/RecNum&gt;&lt;DisplayText&gt;(Klavina&lt;style face="italic"&gt; et al.&lt;/style&gt;, 2022)&lt;/DisplayText&gt;&lt;record&gt;&lt;rec-number&gt;12&lt;/rec-number&gt;&lt;foreign-keys&gt;&lt;key app="EN" db-id="wrdeerxr2fdsrnez2enveds5zepw9adxze0d" timestamp="1718714028"&gt;12&lt;/key&gt;&lt;/foreign-keys&gt;&lt;ref-type name="Journal Article"&gt;17&lt;/ref-type&gt;&lt;contributors&gt;&lt;authors&gt;&lt;author&gt;Klavina, P. A.&lt;/author&gt;&lt;author&gt;Leon, G.&lt;/author&gt;&lt;author&gt;Curtis, A. M.&lt;/author&gt;&lt;author&gt;Preston, R. J. S.&lt;/author&gt;&lt;/authors&gt;&lt;/contributors&gt;&lt;auth-address&gt;Irish Centre of Vascular Biology, School of Pharmacy and Biomolecular Sciences, Royal College of Surgeons in Ireland, Dublin, Ireland.&amp;#xD;National Children&amp;apos;s Research Centre, Our Lady&amp;apos;s Children&amp;apos;s Hospital Crumlin, Dublin, Ireland.&lt;/auth-address&gt;&lt;titles&gt;&lt;title&gt;Dysregulated haemostasis in thrombo-inflammatory disease&lt;/title&gt;&lt;secondary-title&gt;Clin Sci (Lond)&lt;/secondary-title&gt;&lt;/titles&gt;&lt;periodical&gt;&lt;full-title&gt;Clin Sci (Lond)&lt;/full-title&gt;&lt;/periodical&gt;&lt;pages&gt;1809-1829&lt;/pages&gt;&lt;volume&gt;136&lt;/volume&gt;&lt;number&gt;24&lt;/number&gt;&lt;keywords&gt;&lt;keyword&gt;Humans&lt;/keyword&gt;&lt;keyword&gt;Immunity, Innate&lt;/keyword&gt;&lt;keyword&gt;*covid-19&lt;/keyword&gt;&lt;keyword&gt;Hemostasis/physiology&lt;/keyword&gt;&lt;keyword&gt;Blood Coagulation&lt;/keyword&gt;&lt;keyword&gt;*Thrombosis&lt;/keyword&gt;&lt;keyword&gt;haemostasis&lt;/keyword&gt;&lt;keyword&gt;immunothrombosis&lt;/keyword&gt;&lt;keyword&gt;inflammation&lt;/keyword&gt;&lt;/keywords&gt;&lt;dates&gt;&lt;year&gt;2022&lt;/year&gt;&lt;pub-dates&gt;&lt;date&gt;Dec 22&lt;/date&gt;&lt;/pub-dates&gt;&lt;/dates&gt;&lt;isbn&gt;1470-8736 (Electronic)&amp;#xD;0143-5221 (Print)&amp;#xD;0143-5221 (Linking)&lt;/isbn&gt;&lt;accession-num&gt;36524413&lt;/accession-num&gt;&lt;urls&gt;&lt;related-urls&gt;&lt;url&gt;https://www.ncbi.nlm.nih.gov/pubmed/36524413&lt;/url&gt;&lt;/related-urls&gt;&lt;/urls&gt;&lt;custom1&gt;The authors declare that there are no competing interests associated with the manuscript.&lt;/custom1&gt;&lt;custom2&gt;PMC9760580&lt;/custom2&gt;&lt;electronic-resource-num&gt;10.1042/CS20220208&lt;/electronic-resource-num&gt;&lt;remote-database-name&gt;Medline&lt;/remote-database-name&gt;&lt;remote-database-provider&gt;NLM&lt;/remote-database-provider&gt;&lt;/record&gt;&lt;/Cite&gt;&lt;/EndNote&gt;</w:instrText>
      </w:r>
      <w:r w:rsidRPr="009C4D93">
        <w:rPr>
          <w:highlight w:val="lightGray"/>
        </w:rPr>
        <w:fldChar w:fldCharType="separate"/>
      </w:r>
      <w:r w:rsidR="00F51FBE" w:rsidRPr="0046794A">
        <w:rPr>
          <w:noProof/>
          <w:highlight w:val="lightGray"/>
          <w:lang w:val="en-US"/>
        </w:rPr>
        <w:t>(Klavina</w:t>
      </w:r>
      <w:r w:rsidR="00F51FBE" w:rsidRPr="0046794A">
        <w:rPr>
          <w:i/>
          <w:noProof/>
          <w:highlight w:val="lightGray"/>
          <w:lang w:val="en-US"/>
        </w:rPr>
        <w:t xml:space="preserve"> et al.</w:t>
      </w:r>
      <w:r w:rsidR="00F51FBE" w:rsidRPr="0046794A">
        <w:rPr>
          <w:noProof/>
          <w:highlight w:val="lightGray"/>
          <w:lang w:val="en-US"/>
        </w:rPr>
        <w:t>, 2022)</w:t>
      </w:r>
      <w:r w:rsidRPr="009C4D93">
        <w:rPr>
          <w:highlight w:val="lightGray"/>
        </w:rPr>
        <w:fldChar w:fldCharType="end"/>
      </w:r>
      <w:r w:rsidRPr="0046794A">
        <w:rPr>
          <w:lang w:val="en-US"/>
        </w:rPr>
        <w:t xml:space="preserve"> e.g., binding to PSGL1 on neutrophils, or interactions between platelet HMGB1 and neutrophil RAGE, platelet GP1b</w:t>
      </w:r>
      <w:r w:rsidRPr="009C4D93">
        <w:t>α</w:t>
      </w:r>
      <w:r w:rsidRPr="0046794A">
        <w:rPr>
          <w:lang w:val="en-US"/>
        </w:rPr>
        <w:t xml:space="preserve"> and neutrophil integrin </w:t>
      </w:r>
      <w:proofErr w:type="spellStart"/>
      <w:r w:rsidRPr="0046794A">
        <w:rPr>
          <w:lang w:val="en-US"/>
        </w:rPr>
        <w:t>aM</w:t>
      </w:r>
      <w:proofErr w:type="spellEnd"/>
      <w:r w:rsidRPr="009C4D93">
        <w:t>β</w:t>
      </w:r>
      <w:r w:rsidRPr="0046794A">
        <w:rPr>
          <w:lang w:val="en-US"/>
        </w:rPr>
        <w:t xml:space="preserve">2 (MAC1) promoting neutrophil recruitment and </w:t>
      </w:r>
      <w:proofErr w:type="spellStart"/>
      <w:r w:rsidRPr="0046794A">
        <w:rPr>
          <w:lang w:val="en-US"/>
        </w:rPr>
        <w:t>NETosis</w:t>
      </w:r>
      <w:proofErr w:type="spellEnd"/>
      <w:r w:rsidRPr="0046794A">
        <w:rPr>
          <w:lang w:val="en-US"/>
        </w:rPr>
        <w:t xml:space="preserve">. In return, neutrophils </w:t>
      </w:r>
      <w:r w:rsidRPr="0046794A">
        <w:rPr>
          <w:lang w:val="en-US"/>
        </w:rPr>
        <w:lastRenderedPageBreak/>
        <w:t xml:space="preserve">further activate platelets by the antimicrobial </w:t>
      </w:r>
      <w:proofErr w:type="spellStart"/>
      <w:r w:rsidRPr="0046794A">
        <w:rPr>
          <w:lang w:val="en-US"/>
        </w:rPr>
        <w:t>cathelicidin</w:t>
      </w:r>
      <w:proofErr w:type="spellEnd"/>
      <w:r w:rsidRPr="0046794A">
        <w:rPr>
          <w:lang w:val="en-US"/>
        </w:rPr>
        <w:t xml:space="preserve"> LL37/CRAMP they secrete via platelet GPVI signaling </w:t>
      </w:r>
      <w:r w:rsidRPr="009C4D93">
        <w:rPr>
          <w:highlight w:val="lightGray"/>
        </w:rPr>
        <w:fldChar w:fldCharType="begin">
          <w:fldData xml:space="preserve">PEVuZE5vdGU+PENpdGU+PEF1dGhvcj5TdGFyazwvQXV0aG9yPjxZZWFyPjIwMjE8L1llYXI+PFJl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</w:fldData>
        </w:fldChar>
      </w:r>
      <w:r w:rsidR="00F51FBE" w:rsidRPr="0046794A">
        <w:rPr>
          <w:highlight w:val="lightGray"/>
          <w:lang w:val="en-US"/>
        </w:rPr>
        <w:instrText xml:space="preserve"> ADDIN EN.CITE </w:instrText>
      </w:r>
      <w:r w:rsidR="00F51FBE">
        <w:rPr>
          <w:highlight w:val="lightGray"/>
        </w:rPr>
        <w:fldChar w:fldCharType="begin">
          <w:fldData xml:space="preserve">PEVuZE5vdGU+PENpdGU+PEF1dGhvcj5TdGFyazwvQXV0aG9yPjxZZWFyPjIwMjE8L1llYXI+PFJl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</w:fldData>
        </w:fldChar>
      </w:r>
      <w:r w:rsidR="00F51FBE" w:rsidRPr="0046794A">
        <w:rPr>
          <w:highlight w:val="lightGray"/>
          <w:lang w:val="en-US"/>
        </w:rPr>
        <w:instrText xml:space="preserve"> ADDIN EN.CITE.DATA </w:instrText>
      </w:r>
      <w:r w:rsidR="00F51FBE">
        <w:rPr>
          <w:highlight w:val="lightGray"/>
        </w:rPr>
      </w:r>
      <w:r w:rsidR="00F51FBE">
        <w:rPr>
          <w:highlight w:val="lightGray"/>
        </w:rPr>
        <w:fldChar w:fldCharType="end"/>
      </w:r>
      <w:r w:rsidRPr="009C4D93">
        <w:rPr>
          <w:highlight w:val="lightGray"/>
        </w:rPr>
      </w:r>
      <w:r w:rsidRPr="009C4D93">
        <w:rPr>
          <w:highlight w:val="lightGray"/>
        </w:rPr>
        <w:fldChar w:fldCharType="separate"/>
      </w:r>
      <w:r w:rsidR="00F51FBE" w:rsidRPr="0046794A">
        <w:rPr>
          <w:noProof/>
          <w:highlight w:val="lightGray"/>
          <w:lang w:val="en-US"/>
        </w:rPr>
        <w:t>(Stark and Massberg, 2021)</w:t>
      </w:r>
      <w:r w:rsidRPr="009C4D93">
        <w:rPr>
          <w:highlight w:val="lightGray"/>
        </w:rPr>
        <w:fldChar w:fldCharType="end"/>
      </w:r>
      <w:r w:rsidRPr="0046794A">
        <w:rPr>
          <w:lang w:val="en-US"/>
        </w:rPr>
        <w:t>.</w:t>
      </w:r>
    </w:p>
    <w:p w14:paraId="5ECF99E4" w14:textId="3AF27840" w:rsidR="009C4D93" w:rsidRPr="0046794A" w:rsidRDefault="009C4D93" w:rsidP="009C4D93">
      <w:pPr>
        <w:spacing w:line="360" w:lineRule="auto"/>
        <w:jc w:val="both"/>
        <w:rPr>
          <w:lang w:val="en-US"/>
        </w:rPr>
      </w:pPr>
      <w:r w:rsidRPr="0046794A">
        <w:rPr>
          <w:lang w:val="en-US"/>
        </w:rPr>
        <w:t xml:space="preserve">What leads to </w:t>
      </w:r>
      <w:proofErr w:type="spellStart"/>
      <w:r w:rsidRPr="0046794A">
        <w:rPr>
          <w:lang w:val="en-US"/>
        </w:rPr>
        <w:t>artherothrombosis</w:t>
      </w:r>
      <w:proofErr w:type="spellEnd"/>
      <w:r w:rsidRPr="0046794A">
        <w:rPr>
          <w:lang w:val="en-US"/>
        </w:rPr>
        <w:t xml:space="preserve"> (plaque rupture) is continuous low-grade inflammation, during which ECs secrete </w:t>
      </w:r>
      <w:proofErr w:type="spellStart"/>
      <w:r w:rsidRPr="0046794A">
        <w:rPr>
          <w:lang w:val="en-US"/>
        </w:rPr>
        <w:t>vWF</w:t>
      </w:r>
      <w:proofErr w:type="spellEnd"/>
      <w:r w:rsidRPr="0046794A">
        <w:rPr>
          <w:lang w:val="en-US"/>
        </w:rPr>
        <w:t xml:space="preserve"> which promotes platelets' adhesion by their Gp1b receptor (</w:t>
      </w:r>
      <w:proofErr w:type="spellStart"/>
      <w:r w:rsidRPr="0046794A">
        <w:rPr>
          <w:lang w:val="en-US"/>
        </w:rPr>
        <w:t>GPIb</w:t>
      </w:r>
      <w:proofErr w:type="spellEnd"/>
      <w:r w:rsidRPr="0046794A">
        <w:rPr>
          <w:lang w:val="en-US"/>
        </w:rPr>
        <w:t>-IV-X complex) activating platelet signaling. Platelet activation, in return, ends in release of factors like CD40 ligand, which induces E</w:t>
      </w:r>
      <w:r w:rsidR="00AB656A" w:rsidRPr="0046794A">
        <w:rPr>
          <w:lang w:val="en-US"/>
        </w:rPr>
        <w:t>C</w:t>
      </w:r>
      <w:r w:rsidRPr="0046794A">
        <w:rPr>
          <w:lang w:val="en-US"/>
        </w:rPr>
        <w:t>s to produce more ROS, adhesion and inflammatory molecules such as IL1</w:t>
      </w:r>
      <w:r w:rsidRPr="009C4D93">
        <w:t>β</w:t>
      </w:r>
      <w:r w:rsidRPr="0046794A">
        <w:rPr>
          <w:lang w:val="en-US"/>
        </w:rPr>
        <w:t>, which induces E</w:t>
      </w:r>
      <w:r w:rsidR="00FB38E1" w:rsidRPr="0046794A">
        <w:rPr>
          <w:lang w:val="en-US"/>
        </w:rPr>
        <w:t>C</w:t>
      </w:r>
      <w:r w:rsidRPr="0046794A">
        <w:rPr>
          <w:lang w:val="en-US"/>
        </w:rPr>
        <w:t xml:space="preserve">s to express more adhesion proteins and promotes the adhesion of neutrophils and monocytes to the endothelium. At the same time, activated platelets also release PF-4 and more ROS. Production of ROS is observed to be driven via upregulating of NOX and COX-1, which then scavenges the NO in the environment, which normally is taken up by platelets and mediates inhibitory platelet signaling via cGMP. When the NO is scavenged by ROS, the absence of inhibitory signaling leads to more platelet activation and aggregation </w:t>
      </w:r>
      <w:r w:rsidRPr="009C4D93">
        <w:rPr>
          <w:highlight w:val="lightGray"/>
        </w:rPr>
        <w:fldChar w:fldCharType="begin"/>
      </w:r>
      <w:r w:rsidR="00F51FBE" w:rsidRPr="0046794A">
        <w:rPr>
          <w:highlight w:val="lightGray"/>
          <w:lang w:val="en-US"/>
        </w:rPr>
        <w:instrText xml:space="preserve"> ADDIN EN.CITE &lt;EndNote&gt;&lt;Cite&gt;&lt;Author&gt;Davi&lt;/Author&gt;&lt;Year&gt;2007&lt;/Year&gt;&lt;RecNum&gt;24&lt;/RecNum&gt;&lt;DisplayText&gt;(Davi and Patrono, 2007)&lt;/DisplayText&gt;&lt;record&gt;&lt;rec-number&gt;24&lt;/rec-number&gt;&lt;foreign-keys&gt;&lt;key app="EN" db-id="wxpst9xan2fet1ew52fvrzdhdp0d0p5xs25f" timestamp="1706427008"&gt;24&lt;/key&gt;&lt;/foreign-keys&gt;&lt;ref-type name="Journal Article"&gt;17&lt;/ref-type&gt;&lt;contributors&gt;&lt;authors&gt;&lt;author&gt;Davi, G.&lt;/author&gt;&lt;author&gt;Patrono, C.&lt;/author&gt;&lt;/authors&gt;&lt;/contributors&gt;&lt;auth-address&gt;Center of Excellence on Aging, G. d&amp;apos;Annunzio University Foundation, Chieti, Italy.&lt;/auth-address&gt;&lt;titles&gt;&lt;title&gt;Platelet activation and atherothrombosis&lt;/title&gt;&lt;secondary-title&gt;N Engl J Med&lt;/secondary-title&gt;&lt;/titles&gt;&lt;periodical&gt;&lt;full-title&gt;N Engl J Med&lt;/full-title&gt;&lt;/periodical&gt;&lt;pages&gt;2482-94&lt;/pages&gt;&lt;volume&gt;357&lt;/volume&gt;&lt;number&gt;24&lt;/number&gt;&lt;keywords&gt;&lt;keyword&gt;Acute Coronary Syndrome/physiopathology&lt;/keyword&gt;&lt;keyword&gt;Animals&lt;/keyword&gt;&lt;keyword&gt;Atherosclerosis/*etiology&lt;/keyword&gt;&lt;keyword&gt;Blood Platelets/*physiology&lt;/keyword&gt;&lt;keyword&gt;Brain Ischemia/physiopathology&lt;/keyword&gt;&lt;keyword&gt;Humans&lt;/keyword&gt;&lt;keyword&gt;Inflammation Mediators/physiology&lt;/keyword&gt;&lt;keyword&gt;Platelet Activation/*physiology&lt;/keyword&gt;&lt;keyword&gt;Reactive Oxygen Species/metabolism&lt;/keyword&gt;&lt;keyword&gt;Thrombosis/etiology&lt;/keyword&gt;&lt;/keywords&gt;&lt;dates&gt;&lt;year&gt;2007&lt;/year&gt;&lt;pub-dates&gt;&lt;date&gt;Dec 13&lt;/date&gt;&lt;/pub-dates&gt;&lt;/dates&gt;&lt;isbn&gt;1533-4406 (Electronic)&amp;#xD;0028-4793 (Linking)&lt;/isbn&gt;&lt;accession-num&gt;18077812&lt;/accession-num&gt;&lt;urls&gt;&lt;related-urls&gt;&lt;url&gt;https://www.ncbi.nlm.nih.gov/pubmed/18077812&lt;/url&gt;&lt;/related-urls&gt;&lt;/urls&gt;&lt;electronic-resource-num&gt;10.1056/NEJMra071014&lt;/electronic-resource-num&gt;&lt;remote-database-name&gt;Medline&lt;/remote-database-name&gt;&lt;remote-database-provider&gt;NLM&lt;/remote-database-provider&gt;&lt;/record&gt;&lt;/Cite&gt;&lt;/EndNote&gt;</w:instrText>
      </w:r>
      <w:r w:rsidRPr="009C4D93">
        <w:rPr>
          <w:highlight w:val="lightGray"/>
        </w:rPr>
        <w:fldChar w:fldCharType="separate"/>
      </w:r>
      <w:r w:rsidR="00F51FBE" w:rsidRPr="0046794A">
        <w:rPr>
          <w:noProof/>
          <w:highlight w:val="lightGray"/>
          <w:lang w:val="en-US"/>
        </w:rPr>
        <w:t>(Davi and Patrono, 2007)</w:t>
      </w:r>
      <w:r w:rsidRPr="009C4D93">
        <w:rPr>
          <w:highlight w:val="lightGray"/>
        </w:rPr>
        <w:fldChar w:fldCharType="end"/>
      </w:r>
      <w:r w:rsidRPr="0046794A">
        <w:rPr>
          <w:lang w:val="en-US"/>
        </w:rPr>
        <w:t xml:space="preserve">. We modeled the effect of </w:t>
      </w:r>
      <w:proofErr w:type="spellStart"/>
      <w:r w:rsidRPr="0046794A">
        <w:rPr>
          <w:lang w:val="en-US"/>
        </w:rPr>
        <w:t>Ecs</w:t>
      </w:r>
      <w:proofErr w:type="spellEnd"/>
      <w:r w:rsidRPr="0046794A">
        <w:rPr>
          <w:lang w:val="en-US"/>
        </w:rPr>
        <w:t xml:space="preserve"> during the low-grade inflammation in atherosclerosis by adding the mechanisms summarized above (</w:t>
      </w:r>
      <w:r w:rsidRPr="0046794A">
        <w:rPr>
          <w:b/>
          <w:bCs/>
          <w:lang w:val="en-US"/>
        </w:rPr>
        <w:t>Fig. 7</w:t>
      </w:r>
      <w:r w:rsidRPr="0046794A">
        <w:rPr>
          <w:lang w:val="en-US"/>
        </w:rPr>
        <w:t>). We simulated different levels of atherosclerosis both in the absence of a damage/injury and when there is a damage stimulus. In all simulations, we started with a fully active "healthy EC layer" to simulate the changing balance between the healthy and inflamed EC layer. We introduced a damage stimulus at timepoint 10 to see the effects on a situation, where both inflammation and EC control is present at different levels. In the absence of damage, our simulations showed atherothrombosis only at high levels of inflammation caused by atherosclerosis (atherosclerosis ≥ 0.7). Medium levels of inflammation (0.52≤atherosclerosis&lt;0.7) led to aberrant platelet aggregation only in presence of a damage stimulus. In other words, in the medium range of atherosclerosis, a damage stimulus was enough to shift the balance from healthy EC to inflamed EC. However, low-grade inflammation (atherosclerosis &lt; 0.52) did not result in atherothrombosis even in presence of a damage stimulus, which failed to disrupt a healthy EC layer and its anti-thrombotic profile (</w:t>
      </w:r>
      <w:r w:rsidRPr="0046794A">
        <w:rPr>
          <w:b/>
          <w:bCs/>
          <w:lang w:val="en-US"/>
        </w:rPr>
        <w:t xml:space="preserve">Fig. </w:t>
      </w:r>
      <w:r w:rsidR="006830E4" w:rsidRPr="0046794A">
        <w:rPr>
          <w:b/>
          <w:bCs/>
          <w:lang w:val="en-US"/>
        </w:rPr>
        <w:t>7</w:t>
      </w:r>
      <w:r w:rsidRPr="0046794A">
        <w:rPr>
          <w:lang w:val="en-US"/>
        </w:rPr>
        <w:t xml:space="preserve">). </w:t>
      </w:r>
    </w:p>
    <w:p w14:paraId="5D4F9612" w14:textId="795691A3" w:rsidR="009C4D93" w:rsidRPr="0046794A" w:rsidRDefault="009C4D93" w:rsidP="009C4D93">
      <w:pPr>
        <w:spacing w:line="360" w:lineRule="auto"/>
        <w:jc w:val="both"/>
        <w:rPr>
          <w:lang w:val="en-US"/>
        </w:rPr>
      </w:pPr>
      <w:r w:rsidRPr="0046794A">
        <w:rPr>
          <w:lang w:val="en-US"/>
        </w:rPr>
        <w:t>Another chronic inflammatory disease, in which platelets show increased activity is inflammatory arthritis (IA). This activity is attributed to ADP signaling. ADP normally activates platelets by binding to P2Y12, which is a G-protein-coupled receptor. Downstream signaling leads to platelet activation and release of factors including CD40-ligand (CD40L), which is also induced by increased TNF-</w:t>
      </w:r>
      <w:r w:rsidRPr="009C4D93">
        <w:t>α</w:t>
      </w:r>
      <w:r w:rsidRPr="0046794A">
        <w:rPr>
          <w:lang w:val="en-US"/>
        </w:rPr>
        <w:t xml:space="preserve"> levels in IA. CD40L, in return, induces </w:t>
      </w:r>
      <w:proofErr w:type="spellStart"/>
      <w:r w:rsidRPr="0046794A">
        <w:rPr>
          <w:lang w:val="en-US"/>
        </w:rPr>
        <w:t>Ecs</w:t>
      </w:r>
      <w:proofErr w:type="spellEnd"/>
      <w:r w:rsidRPr="0046794A">
        <w:rPr>
          <w:lang w:val="en-US"/>
        </w:rPr>
        <w:t xml:space="preserve"> to produce and secrete more pro-inflammatory factors and leads to the activation of more platelets by inhibiting the </w:t>
      </w:r>
      <w:proofErr w:type="spellStart"/>
      <w:r w:rsidRPr="0046794A">
        <w:rPr>
          <w:lang w:val="en-US"/>
        </w:rPr>
        <w:t>ecto-ADPase</w:t>
      </w:r>
      <w:proofErr w:type="spellEnd"/>
      <w:r w:rsidRPr="0046794A">
        <w:rPr>
          <w:lang w:val="en-US"/>
        </w:rPr>
        <w:t xml:space="preserve"> of endothelial cells resulting in higher amounts of available ADP in the bloodstream </w:t>
      </w:r>
      <w:r w:rsidRPr="009C4D93">
        <w:rPr>
          <w:highlight w:val="lightGray"/>
        </w:rPr>
        <w:fldChar w:fldCharType="begin">
          <w:fldData xml:space="preserve">PEVuZE5vdGU+PENpdGU+PEF1dGhvcj5NYWMgTXVsbGFuPC9BdXRob3I+PFllYXI+MjAxMDwvWWVh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</w:fldData>
        </w:fldChar>
      </w:r>
      <w:r w:rsidRPr="0046794A">
        <w:rPr>
          <w:highlight w:val="lightGray"/>
          <w:lang w:val="en-US"/>
        </w:rPr>
        <w:instrText xml:space="preserve"> ADDIN EN.CITE </w:instrText>
      </w:r>
      <w:r w:rsidRPr="009C4D93">
        <w:rPr>
          <w:highlight w:val="lightGray"/>
        </w:rPr>
        <w:fldChar w:fldCharType="begin">
          <w:fldData xml:space="preserve">PEVuZE5vdGU+PENpdGU+PEF1dGhvcj5NYWMgTXVsbGFuPC9BdXRob3I+PFllYXI+MjAxMDwvWWVh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</w:fldData>
        </w:fldChar>
      </w:r>
      <w:r w:rsidRPr="0046794A">
        <w:rPr>
          <w:highlight w:val="lightGray"/>
          <w:lang w:val="en-US"/>
        </w:rPr>
        <w:instrText xml:space="preserve"> ADDIN EN.CITE.DATA </w:instrText>
      </w:r>
      <w:r w:rsidRPr="009C4D93">
        <w:rPr>
          <w:highlight w:val="lightGray"/>
        </w:rPr>
      </w:r>
      <w:r w:rsidRPr="009C4D93">
        <w:rPr>
          <w:highlight w:val="lightGray"/>
        </w:rPr>
        <w:fldChar w:fldCharType="end"/>
      </w:r>
      <w:r w:rsidRPr="009C4D93">
        <w:rPr>
          <w:highlight w:val="lightGray"/>
        </w:rPr>
      </w:r>
      <w:r w:rsidRPr="009C4D93">
        <w:rPr>
          <w:highlight w:val="lightGray"/>
        </w:rPr>
        <w:fldChar w:fldCharType="separate"/>
      </w:r>
      <w:r w:rsidRPr="0046794A">
        <w:rPr>
          <w:noProof/>
          <w:highlight w:val="lightGray"/>
          <w:lang w:val="en-US"/>
        </w:rPr>
        <w:t>(Mac Mullan et al., 2010)</w:t>
      </w:r>
      <w:r w:rsidRPr="009C4D93">
        <w:rPr>
          <w:highlight w:val="lightGray"/>
        </w:rPr>
        <w:fldChar w:fldCharType="end"/>
      </w:r>
      <w:r w:rsidRPr="0046794A">
        <w:rPr>
          <w:lang w:val="en-US"/>
        </w:rPr>
        <w:t xml:space="preserve">. We integrated the interplay between the IA-induced pro-thrombotic EC profile via ADP signaling and the platelet hyperactivation into our </w:t>
      </w:r>
      <w:r w:rsidRPr="0046794A">
        <w:rPr>
          <w:lang w:val="en-US"/>
        </w:rPr>
        <w:lastRenderedPageBreak/>
        <w:t>model (Fig. SÖ8) and simulated the effects of different levels of IA on platelet aggregation. We observed a similar trend as in atherosclerosis; however, IA exerted a stronger effect on platelet aggregation even at lower/medium levels (IA≥0.58) and ended up in full activation of platelet aggregation even in the absence of a damage input (</w:t>
      </w:r>
      <w:r w:rsidRPr="0046794A">
        <w:rPr>
          <w:b/>
          <w:bCs/>
          <w:lang w:val="en-US"/>
        </w:rPr>
        <w:t xml:space="preserve">Fig. </w:t>
      </w:r>
      <w:r w:rsidR="00751927" w:rsidRPr="0046794A">
        <w:rPr>
          <w:b/>
          <w:bCs/>
          <w:lang w:val="en-US"/>
        </w:rPr>
        <w:t>S</w:t>
      </w:r>
      <w:r w:rsidR="00DA2823" w:rsidRPr="0046794A">
        <w:rPr>
          <w:b/>
          <w:bCs/>
          <w:lang w:val="en-US"/>
        </w:rPr>
        <w:t>6</w:t>
      </w:r>
      <w:r w:rsidRPr="0046794A">
        <w:rPr>
          <w:lang w:val="en-US"/>
        </w:rPr>
        <w:t xml:space="preserve">). </w:t>
      </w:r>
    </w:p>
    <w:p w14:paraId="513D0D00" w14:textId="1CAB2C4F" w:rsidR="009C4D93" w:rsidRPr="0046794A" w:rsidRDefault="009C4D93" w:rsidP="009C4D93">
      <w:pPr>
        <w:spacing w:line="360" w:lineRule="auto"/>
        <w:jc w:val="both"/>
        <w:rPr>
          <w:lang w:val="en-US"/>
        </w:rPr>
      </w:pPr>
      <w:r w:rsidRPr="0046794A">
        <w:rPr>
          <w:lang w:val="en-US"/>
        </w:rPr>
        <w:t>High levels of TNF-</w:t>
      </w:r>
      <w:r w:rsidRPr="009C4D93">
        <w:t>α</w:t>
      </w:r>
      <w:r w:rsidRPr="0046794A">
        <w:rPr>
          <w:lang w:val="en-US"/>
        </w:rPr>
        <w:t xml:space="preserve"> are also observed in the chronic inflammation during aging and is secreted by monocytes </w:t>
      </w:r>
      <w:r w:rsidRPr="009C4D93">
        <w:rPr>
          <w:highlight w:val="lightGray"/>
        </w:rPr>
        <w:fldChar w:fldCharType="begin"/>
      </w:r>
      <w:r w:rsidR="00F51FBE" w:rsidRPr="0046794A">
        <w:rPr>
          <w:highlight w:val="lightGray"/>
          <w:lang w:val="en-US"/>
        </w:rPr>
        <w:instrText xml:space="preserve"> ADDIN EN.CITE &lt;EndNote&gt;&lt;Cite&gt;&lt;Author&gt;Gu&lt;/Author&gt;&lt;Year&gt;2020&lt;/Year&gt;&lt;RecNum&gt;26&lt;/RecNum&gt;&lt;DisplayText&gt;(Gu and Dayal, 2020)&lt;/DisplayText&gt;&lt;record&gt;&lt;rec-number&gt;26&lt;/rec-number&gt;&lt;foreign-keys&gt;&lt;key app="EN" db-id="wxpst9xan2fet1ew52fvrzdhdp0d0p5xs25f" timestamp="1706427008"&gt;26&lt;/key&gt;&lt;/foreign-keys&gt;&lt;ref-type name="Journal Article"&gt;17&lt;/ref-type&gt;&lt;contributors&gt;&lt;authors&gt;&lt;author&gt;Gu, S. X.&lt;/author&gt;&lt;author&gt;Dayal, S.&lt;/author&gt;&lt;/authors&gt;&lt;/contributors&gt;&lt;auth-address&gt;Department of Internal Medicine, The University of Iowa Carver College of Medicine, Iowa City, IA, USA.&lt;/auth-address&gt;&lt;titles&gt;&lt;title&gt;Inflammation mediated platelet hyperactivity in aging&lt;/title&gt;&lt;secondary-title&gt;Ann Blood&lt;/secondary-title&gt;&lt;/titles&gt;&lt;periodical&gt;&lt;full-title&gt;Ann Blood&lt;/full-title&gt;&lt;/periodical&gt;&lt;volume&gt;5&lt;/volume&gt;&lt;edition&gt;20200325&lt;/edition&gt;&lt;dates&gt;&lt;year&gt;2020&lt;/year&gt;&lt;pub-dates&gt;&lt;date&gt;Mar&lt;/date&gt;&lt;/pub-dates&gt;&lt;/dates&gt;&lt;isbn&gt;2521-361X (Electronic)&amp;#xD;2521-361X (Linking)&lt;/isbn&gt;&lt;accession-num&gt;32524077&lt;/accession-num&gt;&lt;urls&gt;&lt;related-urls&gt;&lt;url&gt;https://www.ncbi.nlm.nih.gov/pubmed/32524077&lt;/url&gt;&lt;/related-urls&gt;&lt;/urls&gt;&lt;custom1&gt;Conflicts of Interest: The authors have no conflicts of interest to declare.&lt;/custom1&gt;&lt;custom2&gt;PMC7286603&lt;/custom2&gt;&lt;electronic-resource-num&gt;10.21037/aob.2020.03.01&lt;/electronic-resource-num&gt;&lt;remote-database-name&gt;PubMed-not-MEDLINE&lt;/remote-database-name&gt;&lt;remote-database-provider&gt;NLM&lt;/remote-database-provider&gt;&lt;/record&gt;&lt;/Cite&gt;&lt;/EndNote&gt;</w:instrText>
      </w:r>
      <w:r w:rsidRPr="009C4D93">
        <w:rPr>
          <w:highlight w:val="lightGray"/>
        </w:rPr>
        <w:fldChar w:fldCharType="separate"/>
      </w:r>
      <w:r w:rsidR="00F51FBE" w:rsidRPr="0046794A">
        <w:rPr>
          <w:noProof/>
          <w:highlight w:val="lightGray"/>
          <w:lang w:val="en-US"/>
        </w:rPr>
        <w:t>(Gu and Dayal, 2020)</w:t>
      </w:r>
      <w:r w:rsidRPr="009C4D93">
        <w:rPr>
          <w:highlight w:val="lightGray"/>
        </w:rPr>
        <w:fldChar w:fldCharType="end"/>
      </w:r>
      <w:r w:rsidRPr="0046794A">
        <w:rPr>
          <w:lang w:val="en-US"/>
        </w:rPr>
        <w:t xml:space="preserve">. In return, activated platelets promote production of more cytokines by monocytes and also express surface proteins that increase the reactivity of platelets </w:t>
      </w:r>
      <w:r w:rsidRPr="009C4D93">
        <w:rPr>
          <w:highlight w:val="lightGray"/>
        </w:rPr>
        <w:fldChar w:fldCharType="begin"/>
      </w:r>
      <w:r w:rsidRPr="0046794A">
        <w:rPr>
          <w:highlight w:val="lightGray"/>
          <w:lang w:val="en-US"/>
        </w:rPr>
        <w:instrText xml:space="preserve"> ADDIN EN.CITE &lt;EndNote&gt;&lt;Cite&gt;&lt;Author&gt;Price&lt;/Author&gt;&lt;Year&gt;2020&lt;/Year&gt;&lt;RecNum&gt;27&lt;/RecNum&gt;&lt;DisplayText&gt;(Price et al., 2020)&lt;/DisplayText&gt;&lt;record&gt;&lt;rec-number&gt;27&lt;/rec-number&gt;&lt;foreign-keys&gt;&lt;key app="EN" db-id="wxpst9xan2fet1ew52fvrzdhdp0d0p5xs25f" timestamp="1706427008"&gt;27&lt;/key&gt;&lt;/foreign-keys&gt;&lt;ref-type name="Journal Article"&gt;17&lt;/ref-type&gt;&lt;contributors&gt;&lt;authors&gt;&lt;author&gt;Price, J.&lt;/author&gt;&lt;author&gt;Lord, J. M.&lt;/author&gt;&lt;author&gt;Harrison, P.&lt;/author&gt;&lt;/authors&gt;&lt;/contributors&gt;&lt;auth-address&gt;College of Medical and Dental Sciences, Institute of Inflammation and Ageing, University of Birmingham, Birmingham, UK.&lt;/auth-address&gt;&lt;titles&gt;&lt;title&gt;Inflammaging and platelet hyperreactivity: A new therapeutic target?&lt;/title&gt;&lt;secondary-title&gt;J Thromb Haemost&lt;/secondary-title&gt;&lt;/titles&gt;&lt;periodical&gt;&lt;full-title&gt;J Thromb Haemost&lt;/full-title&gt;&lt;/periodical&gt;&lt;pages&gt;3-5&lt;/pages&gt;&lt;volume&gt;18&lt;/volume&gt;&lt;number&gt;1&lt;/number&gt;&lt;keywords&gt;&lt;keyword&gt;Aging&lt;/keyword&gt;&lt;keyword&gt;*Blood Platelets&lt;/keyword&gt;&lt;keyword&gt;Humans&lt;/keyword&gt;&lt;keyword&gt;Inflammation&lt;/keyword&gt;&lt;keyword&gt;Mitochondria&lt;/keyword&gt;&lt;keyword&gt;*Tumor Necrosis Factor-alpha&lt;/keyword&gt;&lt;/keywords&gt;&lt;dates&gt;&lt;year&gt;2020&lt;/year&gt;&lt;pub-dates&gt;&lt;date&gt;Jan&lt;/date&gt;&lt;/pub-dates&gt;&lt;/dates&gt;&lt;isbn&gt;1538-7836 (Electronic)&amp;#xD;1538-7836 (Linking)&lt;/isbn&gt;&lt;accession-num&gt;31894663&lt;/accession-num&gt;&lt;urls&gt;&lt;related-urls&gt;&lt;url&gt;https://www.ncbi.nlm.nih.gov/pubmed/31894663&lt;/url&gt;&lt;/related-urls&gt;&lt;/urls&gt;&lt;electronic-resource-num&gt;10.1111/jth.14670&lt;/electronic-resource-num&gt;&lt;remote-database-name&gt;Medline&lt;/remote-database-name&gt;&lt;remote-database-provider&gt;NLM&lt;/remote-database-provider&gt;&lt;/record&gt;&lt;/Cite&gt;&lt;/EndNote&gt;</w:instrText>
      </w:r>
      <w:r w:rsidRPr="009C4D93">
        <w:rPr>
          <w:highlight w:val="lightGray"/>
        </w:rPr>
        <w:fldChar w:fldCharType="separate"/>
      </w:r>
      <w:r w:rsidRPr="0046794A">
        <w:rPr>
          <w:noProof/>
          <w:highlight w:val="lightGray"/>
          <w:lang w:val="en-US"/>
        </w:rPr>
        <w:t>(Price et al., 2020)</w:t>
      </w:r>
      <w:r w:rsidRPr="009C4D93">
        <w:rPr>
          <w:highlight w:val="lightGray"/>
        </w:rPr>
        <w:fldChar w:fldCharType="end"/>
      </w:r>
      <w:r w:rsidRPr="0046794A">
        <w:rPr>
          <w:lang w:val="en-US"/>
        </w:rPr>
        <w:t>. These platelets also showed higher surface expression of Gp1b</w:t>
      </w:r>
      <w:r w:rsidRPr="009C4D93">
        <w:t>α</w:t>
      </w:r>
      <w:r w:rsidRPr="0046794A">
        <w:rPr>
          <w:lang w:val="en-US"/>
        </w:rPr>
        <w:t xml:space="preserve"> and GPIX compared to platelets from young mice </w:t>
      </w:r>
      <w:r w:rsidRPr="009C4D93">
        <w:rPr>
          <w:highlight w:val="lightGray"/>
        </w:rPr>
        <w:fldChar w:fldCharType="begin"/>
      </w:r>
      <w:r w:rsidR="00F51FBE" w:rsidRPr="0046794A">
        <w:rPr>
          <w:highlight w:val="lightGray"/>
          <w:lang w:val="en-US"/>
        </w:rPr>
        <w:instrText xml:space="preserve"> ADDIN EN.CITE &lt;EndNote&gt;&lt;Cite&gt;&lt;Author&gt;Gu&lt;/Author&gt;&lt;Year&gt;2020&lt;/Year&gt;&lt;RecNum&gt;26&lt;/RecNum&gt;&lt;DisplayText&gt;(Gu and Dayal, 2020)&lt;/DisplayText&gt;&lt;record&gt;&lt;rec-number&gt;26&lt;/rec-number&gt;&lt;foreign-keys&gt;&lt;key app="EN" db-id="wxpst9xan2fet1ew52fvrzdhdp0d0p5xs25f" timestamp="1706427008"&gt;26&lt;/key&gt;&lt;/foreign-keys&gt;&lt;ref-type name="Journal Article"&gt;17&lt;/ref-type&gt;&lt;contributors&gt;&lt;authors&gt;&lt;author&gt;Gu, S. X.&lt;/author&gt;&lt;author&gt;Dayal, S.&lt;/author&gt;&lt;/authors&gt;&lt;/contributors&gt;&lt;auth-address&gt;Department of Internal Medicine, The University of Iowa Carver College of Medicine, Iowa City, IA, USA.&lt;/auth-address&gt;&lt;titles&gt;&lt;title&gt;Inflammation mediated platelet hyperactivity in aging&lt;/title&gt;&lt;secondary-title&gt;Ann Blood&lt;/secondary-title&gt;&lt;/titles&gt;&lt;periodical&gt;&lt;full-title&gt;Ann Blood&lt;/full-title&gt;&lt;/periodical&gt;&lt;volume&gt;5&lt;/volume&gt;&lt;edition&gt;20200325&lt;/edition&gt;&lt;dates&gt;&lt;year&gt;2020&lt;/year&gt;&lt;pub-dates&gt;&lt;date&gt;Mar&lt;/date&gt;&lt;/pub-dates&gt;&lt;/dates&gt;&lt;isbn&gt;2521-361X (Electronic)&amp;#xD;2521-361X (Linking)&lt;/isbn&gt;&lt;accession-num&gt;32524077&lt;/accession-num&gt;&lt;urls&gt;&lt;related-urls&gt;&lt;url&gt;https://www.ncbi.nlm.nih.gov/pubmed/32524077&lt;/url&gt;&lt;/related-urls&gt;&lt;/urls&gt;&lt;custom1&gt;Conflicts of Interest: The authors have no conflicts of interest to declare.&lt;/custom1&gt;&lt;custom2&gt;PMC7286603&lt;/custom2&gt;&lt;electronic-resource-num&gt;10.21037/aob.2020.03.01&lt;/electronic-resource-num&gt;&lt;remote-database-name&gt;PubMed-not-MEDLINE&lt;/remote-database-name&gt;&lt;remote-database-provider&gt;NLM&lt;/remote-database-provider&gt;&lt;/record&gt;&lt;/Cite&gt;&lt;/EndNote&gt;</w:instrText>
      </w:r>
      <w:r w:rsidRPr="009C4D93">
        <w:rPr>
          <w:highlight w:val="lightGray"/>
        </w:rPr>
        <w:fldChar w:fldCharType="separate"/>
      </w:r>
      <w:r w:rsidR="00F51FBE" w:rsidRPr="0046794A">
        <w:rPr>
          <w:noProof/>
          <w:highlight w:val="lightGray"/>
          <w:lang w:val="en-US"/>
        </w:rPr>
        <w:t>(Gu and Dayal, 2020)</w:t>
      </w:r>
      <w:r w:rsidRPr="009C4D93">
        <w:rPr>
          <w:highlight w:val="lightGray"/>
        </w:rPr>
        <w:fldChar w:fldCharType="end"/>
      </w:r>
      <w:r w:rsidRPr="0046794A">
        <w:rPr>
          <w:lang w:val="en-US"/>
        </w:rPr>
        <w:t>; they have in Fig</w:t>
      </w:r>
      <w:r w:rsidR="0020458A" w:rsidRPr="0046794A">
        <w:rPr>
          <w:lang w:val="en-US"/>
        </w:rPr>
        <w:t xml:space="preserve">. </w:t>
      </w:r>
      <w:r w:rsidRPr="0046794A">
        <w:rPr>
          <w:lang w:val="en-US"/>
        </w:rPr>
        <w:t xml:space="preserve">6 a heatmap for </w:t>
      </w:r>
      <w:proofErr w:type="spellStart"/>
      <w:r w:rsidRPr="0046794A">
        <w:rPr>
          <w:lang w:val="en-US"/>
        </w:rPr>
        <w:t>scRNAseq</w:t>
      </w:r>
      <w:proofErr w:type="spellEnd"/>
      <w:r w:rsidRPr="0046794A">
        <w:rPr>
          <w:lang w:val="en-US"/>
        </w:rPr>
        <w:t xml:space="preserve"> data for platelet activation genes in old and young platelets). High levels of TNF-</w:t>
      </w:r>
      <w:r w:rsidRPr="009C4D93">
        <w:t>α</w:t>
      </w:r>
      <w:r w:rsidRPr="0046794A">
        <w:rPr>
          <w:lang w:val="en-US"/>
        </w:rPr>
        <w:t xml:space="preserve"> asserts its effects by metabolic programming of the platelets, which leads to changes in pathways involved in mitochondrial processes. These effects of TNF-</w:t>
      </w:r>
      <w:r w:rsidRPr="009C4D93">
        <w:t>α</w:t>
      </w:r>
      <w:r w:rsidRPr="0046794A">
        <w:rPr>
          <w:lang w:val="en-US"/>
        </w:rPr>
        <w:t xml:space="preserve"> were shown to be on thrombopoiesis and </w:t>
      </w:r>
      <w:proofErr w:type="spellStart"/>
      <w:r w:rsidRPr="0046794A">
        <w:rPr>
          <w:lang w:val="en-US"/>
        </w:rPr>
        <w:t>megakaryopoiesis</w:t>
      </w:r>
      <w:proofErr w:type="spellEnd"/>
      <w:r w:rsidRPr="0046794A">
        <w:rPr>
          <w:lang w:val="en-US"/>
        </w:rPr>
        <w:t xml:space="preserve"> rather than platelet signaling directly </w:t>
      </w:r>
      <w:r w:rsidRPr="009C4D93">
        <w:rPr>
          <w:highlight w:val="lightGray"/>
        </w:rPr>
        <w:fldChar w:fldCharType="begin">
          <w:fldData xml:space="preserve">PEVuZE5vdGU+PENpdGU+PEF1dGhvcj5EYXZpem9uLUNhc3RpbGxvPC9BdXRob3I+PFllYXI+MjAx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</w:fldData>
        </w:fldChar>
      </w:r>
      <w:r w:rsidRPr="0046794A">
        <w:rPr>
          <w:highlight w:val="lightGray"/>
          <w:lang w:val="en-US"/>
        </w:rPr>
        <w:instrText xml:space="preserve"> ADDIN EN.CITE </w:instrText>
      </w:r>
      <w:r w:rsidRPr="009C4D93">
        <w:rPr>
          <w:highlight w:val="lightGray"/>
        </w:rPr>
        <w:fldChar w:fldCharType="begin">
          <w:fldData xml:space="preserve">PEVuZE5vdGU+PENpdGU+PEF1dGhvcj5EYXZpem9uLUNhc3RpbGxvPC9BdXRob3I+PFllYXI+MjAx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</w:fldData>
        </w:fldChar>
      </w:r>
      <w:r w:rsidRPr="0046794A">
        <w:rPr>
          <w:highlight w:val="lightGray"/>
          <w:lang w:val="en-US"/>
        </w:rPr>
        <w:instrText xml:space="preserve"> ADDIN EN.CITE.DATA </w:instrText>
      </w:r>
      <w:r w:rsidRPr="009C4D93">
        <w:rPr>
          <w:highlight w:val="lightGray"/>
        </w:rPr>
      </w:r>
      <w:r w:rsidRPr="009C4D93">
        <w:rPr>
          <w:highlight w:val="lightGray"/>
        </w:rPr>
        <w:fldChar w:fldCharType="end"/>
      </w:r>
      <w:r w:rsidRPr="009C4D93">
        <w:rPr>
          <w:highlight w:val="lightGray"/>
        </w:rPr>
      </w:r>
      <w:r w:rsidRPr="009C4D93">
        <w:rPr>
          <w:highlight w:val="lightGray"/>
        </w:rPr>
        <w:fldChar w:fldCharType="separate"/>
      </w:r>
      <w:r w:rsidRPr="0046794A">
        <w:rPr>
          <w:noProof/>
          <w:highlight w:val="lightGray"/>
          <w:lang w:val="en-US"/>
        </w:rPr>
        <w:t>(Davizon-Castillo et al., 2019)</w:t>
      </w:r>
      <w:r w:rsidRPr="009C4D93">
        <w:rPr>
          <w:highlight w:val="lightGray"/>
        </w:rPr>
        <w:fldChar w:fldCharType="end"/>
      </w:r>
      <w:r w:rsidRPr="0046794A">
        <w:rPr>
          <w:lang w:val="en-US"/>
        </w:rPr>
        <w:t>. We represented the effect of aging on expression of platelet receptors Gp1b</w:t>
      </w:r>
      <w:r w:rsidRPr="009C4D93">
        <w:t>α</w:t>
      </w:r>
      <w:r w:rsidRPr="0046794A">
        <w:rPr>
          <w:lang w:val="en-US"/>
        </w:rPr>
        <w:t xml:space="preserve"> and GPIX and inflammation via TNF-</w:t>
      </w:r>
      <w:r w:rsidRPr="009C4D93">
        <w:t>α</w:t>
      </w:r>
      <w:r w:rsidRPr="0046794A">
        <w:rPr>
          <w:lang w:val="en-US"/>
        </w:rPr>
        <w:t xml:space="preserve"> levels at the signaling level (metabolic reprogramming is not represented in our model) and our simulations showed almost identical results as platelet hyperactivation caused by IA-induced inflammation (</w:t>
      </w:r>
      <w:r w:rsidRPr="0046794A">
        <w:rPr>
          <w:b/>
          <w:bCs/>
          <w:lang w:val="en-US"/>
        </w:rPr>
        <w:t>Fig. S</w:t>
      </w:r>
      <w:r w:rsidR="00365CE5" w:rsidRPr="0046794A">
        <w:rPr>
          <w:b/>
          <w:bCs/>
          <w:lang w:val="en-US"/>
        </w:rPr>
        <w:t>7</w:t>
      </w:r>
      <w:r w:rsidRPr="0046794A">
        <w:rPr>
          <w:lang w:val="en-US"/>
        </w:rPr>
        <w:t>).</w:t>
      </w:r>
    </w:p>
    <w:p w14:paraId="6CD01BC7" w14:textId="0DB2569D" w:rsidR="009C4D93" w:rsidRDefault="003C0B4F" w:rsidP="006D76CF">
      <w:pPr>
        <w:pStyle w:val="Heading4"/>
        <w:spacing w:after="240"/>
      </w:pPr>
      <w:r w:rsidRPr="003C0B4F">
        <w:rPr>
          <w:b/>
          <w:bCs/>
        </w:rPr>
        <w:t>Decision funnel:</w:t>
      </w:r>
      <w:r>
        <w:t xml:space="preserve"> </w:t>
      </w:r>
      <w:r w:rsidR="009C4D93" w:rsidRPr="009C4D93">
        <w:t xml:space="preserve">Platelet decisions happen in decision funnels, </w:t>
      </w:r>
      <w:r w:rsidR="009C4D93">
        <w:t>which helps</w:t>
      </w:r>
      <w:r w:rsidR="009C4D93" w:rsidRPr="009C4D93">
        <w:t xml:space="preserve"> model and understand platelet pathophysiology</w:t>
      </w:r>
      <w:r w:rsidR="009C4D93">
        <w:t>.</w:t>
      </w:r>
      <w:r>
        <w:t xml:space="preserve"> </w:t>
      </w:r>
      <w:r w:rsidRPr="003C0B4F">
        <w:rPr>
          <w:b/>
          <w:bCs/>
        </w:rPr>
        <w:t>Hyperactivation</w:t>
      </w:r>
    </w:p>
    <w:p w14:paraId="2E289863" w14:textId="037C273F" w:rsidR="009C4D93" w:rsidRPr="0046794A" w:rsidRDefault="009C4D93" w:rsidP="009C4D93">
      <w:pPr>
        <w:spacing w:line="360" w:lineRule="auto"/>
        <w:jc w:val="both"/>
        <w:rPr>
          <w:color w:val="000000" w:themeColor="text1"/>
          <w:lang w:val="en-US"/>
        </w:rPr>
      </w:pPr>
      <w:r w:rsidRPr="0046794A">
        <w:rPr>
          <w:color w:val="000000" w:themeColor="text1"/>
          <w:lang w:val="en-US"/>
        </w:rPr>
        <w:t>Heuristic decision processes keep the platelets' response and cellular decision robust and fast by cascading activation of platelet signaling in the presence of external signals. Decision processes are not perfect, and decision funnels may shift under long-term stress, leading to disbalance in the platelet. Here, hyperfunctioning of platelets is more common than hypo-functioning, and particularly, the state of thrombo-inflammation is often reached.</w:t>
      </w:r>
    </w:p>
    <w:p w14:paraId="3E1D0227" w14:textId="01761FF8" w:rsidR="002A0FD8" w:rsidRDefault="009C4D93" w:rsidP="002A0FD8">
      <w:pPr>
        <w:spacing w:line="360" w:lineRule="auto"/>
        <w:jc w:val="both"/>
        <w:rPr>
          <w:color w:val="000000" w:themeColor="text1"/>
          <w:lang w:val="en-US"/>
        </w:rPr>
      </w:pPr>
      <w:r w:rsidRPr="0046794A">
        <w:rPr>
          <w:color w:val="000000" w:themeColor="text1"/>
          <w:lang w:val="en-US"/>
        </w:rPr>
        <w:t xml:space="preserve">Inherited platelet disorders easily trip the platelet signaling balance, majorly concerning the size of the platelets and their function. The first type of platelet disorder can lead to low counts of platelets (thrombocytopenia) or high counts of platelets (thrombocytosis) and is mostly caused by mutations in genes associated with </w:t>
      </w:r>
      <w:proofErr w:type="spellStart"/>
      <w:r w:rsidRPr="0046794A">
        <w:rPr>
          <w:color w:val="000000" w:themeColor="text1"/>
          <w:lang w:val="en-US"/>
        </w:rPr>
        <w:t>megakaryopoiesis</w:t>
      </w:r>
      <w:proofErr w:type="spellEnd"/>
      <w:r w:rsidRPr="0046794A">
        <w:rPr>
          <w:color w:val="000000" w:themeColor="text1"/>
          <w:lang w:val="en-US"/>
        </w:rPr>
        <w:t xml:space="preserve"> and thrombopoiesis. On the other hand, diseases concerning the platelet function are associated with hypofunctional platelets due to mutations in major platelet receptors like GPVI (</w:t>
      </w:r>
      <w:r w:rsidRPr="0046794A">
        <w:rPr>
          <w:b/>
          <w:bCs/>
          <w:color w:val="000000" w:themeColor="text1"/>
          <w:lang w:val="en-US"/>
        </w:rPr>
        <w:t>phenotype</w:t>
      </w:r>
      <w:r w:rsidRPr="0046794A">
        <w:rPr>
          <w:color w:val="000000" w:themeColor="text1"/>
          <w:lang w:val="en-US"/>
        </w:rPr>
        <w:t xml:space="preserve">: absent or severely reduced platelet aggregation in response to collagen and other GPVI agonists, confirmed/modeled by our simulations in </w:t>
      </w:r>
      <w:r w:rsidRPr="0046794A">
        <w:rPr>
          <w:b/>
          <w:bCs/>
          <w:color w:val="000000" w:themeColor="text1"/>
          <w:lang w:val="en-US"/>
        </w:rPr>
        <w:t>Fig. S</w:t>
      </w:r>
      <w:r w:rsidR="00D66CA4" w:rsidRPr="0046794A">
        <w:rPr>
          <w:b/>
          <w:bCs/>
          <w:color w:val="000000" w:themeColor="text1"/>
          <w:lang w:val="en-US"/>
        </w:rPr>
        <w:t>8</w:t>
      </w:r>
      <w:r w:rsidRPr="0046794A">
        <w:rPr>
          <w:color w:val="000000" w:themeColor="text1"/>
          <w:lang w:val="en-US"/>
        </w:rPr>
        <w:t xml:space="preserve">), GP1b-GPIX-GPV (Bernard-Soulier Syndrome, </w:t>
      </w:r>
      <w:r w:rsidRPr="0046794A">
        <w:rPr>
          <w:b/>
          <w:bCs/>
          <w:color w:val="000000" w:themeColor="text1"/>
          <w:lang w:val="en-US"/>
        </w:rPr>
        <w:t>phenotype</w:t>
      </w:r>
      <w:r w:rsidRPr="0046794A">
        <w:rPr>
          <w:color w:val="000000" w:themeColor="text1"/>
          <w:lang w:val="en-US"/>
        </w:rPr>
        <w:t xml:space="preserve">: absence of </w:t>
      </w:r>
      <w:proofErr w:type="spellStart"/>
      <w:r w:rsidRPr="0046794A">
        <w:rPr>
          <w:color w:val="000000" w:themeColor="text1"/>
          <w:lang w:val="en-US"/>
        </w:rPr>
        <w:t>ristocetin</w:t>
      </w:r>
      <w:proofErr w:type="spellEnd"/>
      <w:r w:rsidRPr="0046794A">
        <w:rPr>
          <w:color w:val="000000" w:themeColor="text1"/>
          <w:lang w:val="en-US"/>
        </w:rPr>
        <w:t xml:space="preserve">-induced platelet aggregation, reduced response to other agonists like collagen and ADP </w:t>
      </w:r>
      <w:r w:rsidRPr="009C4D93">
        <w:rPr>
          <w:color w:val="000000" w:themeColor="text1"/>
          <w:highlight w:val="lightGray"/>
        </w:rPr>
        <w:fldChar w:fldCharType="begin"/>
      </w:r>
      <w:r w:rsidR="00F51FBE" w:rsidRPr="0046794A">
        <w:rPr>
          <w:color w:val="000000" w:themeColor="text1"/>
          <w:highlight w:val="lightGray"/>
          <w:lang w:val="en-US"/>
        </w:rPr>
        <w:instrText xml:space="preserve"> ADDIN EN.CITE &lt;EndNote&gt;&lt;Cite&gt;&lt;Author&gt;Berndt&lt;/Author&gt;&lt;Year&gt;2011&lt;/Year&gt;&lt;RecNum&gt;29&lt;/RecNum&gt;&lt;DisplayText&gt;(Berndt and Andrews, 2011)&lt;/DisplayText&gt;&lt;record&gt;&lt;rec-number&gt;29&lt;/rec-number&gt;&lt;foreign-keys&gt;&lt;key app="EN" db-id="wxpst9xan2fet1ew52fvrzdhdp0d0p5xs25f" timestamp="1706427008"&gt;29&lt;/key&gt;&lt;/foreign-keys&gt;&lt;ref-type name="Journal Article"&gt;17&lt;/ref-type&gt;&lt;contributors&gt;&lt;authors&gt;&lt;author&gt;Berndt, M. C.&lt;/author&gt;&lt;author&gt;Andrews, R. K.&lt;/author&gt;&lt;/authors&gt;&lt;/contributors&gt;&lt;titles&gt;&lt;title&gt;Bernard-Soulier syndrome&lt;/title&gt;&lt;secondary-title&gt;Haematologica&lt;/secondary-title&gt;&lt;/titles&gt;&lt;periodical&gt;&lt;full-title&gt;Haematologica&lt;/full-title&gt;&lt;/periodical&gt;&lt;pages&gt;355-9&lt;/pages&gt;&lt;volume&gt;96&lt;/volume&gt;&lt;number&gt;3&lt;/number&gt;&lt;keywords&gt;&lt;keyword&gt;Bernard-Soulier Syndrome/blood/genetics/*physiopathology&lt;/keyword&gt;&lt;keyword&gt;Blood Platelets/pathology&lt;/keyword&gt;&lt;keyword&gt;Cell Shape&lt;/keyword&gt;&lt;keyword&gt;Genetic Association Studies&lt;/keyword&gt;&lt;keyword&gt;Hemorrhage&lt;/keyword&gt;&lt;keyword&gt;Humans&lt;/keyword&gt;&lt;keyword&gt;Mutation&lt;/keyword&gt;&lt;keyword&gt;Platelet Glycoprotein GPIb-IX Complex/genetics/*metabolism&lt;/keyword&gt;&lt;keyword&gt;Thrombin/metabolism&lt;/keyword&gt;&lt;keyword&gt;Thrombocytopenia/blood&lt;/keyword&gt;&lt;keyword&gt;von Willebrand Factor/metabolism&lt;/keyword&gt;&lt;/keywords&gt;&lt;dates&gt;&lt;year&gt;2011&lt;/year&gt;&lt;pub-dates&gt;&lt;date&gt;Mar&lt;/date&gt;&lt;/pub-dates&gt;&lt;/dates&gt;&lt;isbn&gt;1592-8721 (Electronic)&amp;#xD;0390-6078 (Print)&amp;#xD;0390-6078 (Linking)&lt;/isbn&gt;&lt;accession-num&gt;21357716&lt;/accession-num&gt;&lt;urls&gt;&lt;related-urls&gt;&lt;url&gt;https://www.ncbi.nlm.nih.gov/pubmed/21357716&lt;/url&gt;&lt;/related-urls&gt;&lt;/urls&gt;&lt;custom2&gt;PMC3046265&lt;/custom2&gt;&lt;electronic-resource-num&gt;10.3324/haematol.2010.039883&lt;/electronic-resource-num&gt;&lt;remote-database-name&gt;Medline&lt;/remote-database-name&gt;&lt;remote-database-provider&gt;NLM&lt;/remote-database-provider&gt;&lt;/record&gt;&lt;/Cite&gt;&lt;/EndNote&gt;</w:instrText>
      </w:r>
      <w:r w:rsidRPr="009C4D93">
        <w:rPr>
          <w:color w:val="000000" w:themeColor="text1"/>
          <w:highlight w:val="lightGray"/>
        </w:rPr>
        <w:fldChar w:fldCharType="separate"/>
      </w:r>
      <w:r w:rsidR="00F51FBE" w:rsidRPr="0046794A">
        <w:rPr>
          <w:noProof/>
          <w:color w:val="000000" w:themeColor="text1"/>
          <w:highlight w:val="lightGray"/>
          <w:lang w:val="en-US"/>
        </w:rPr>
        <w:t>(Berndt and Andrews, 2011)</w:t>
      </w:r>
      <w:r w:rsidRPr="009C4D93">
        <w:rPr>
          <w:color w:val="000000" w:themeColor="text1"/>
          <w:highlight w:val="lightGray"/>
        </w:rPr>
        <w:fldChar w:fldCharType="end"/>
      </w:r>
      <w:r w:rsidRPr="0046794A">
        <w:rPr>
          <w:color w:val="000000" w:themeColor="text1"/>
          <w:lang w:val="en-US"/>
        </w:rPr>
        <w:t xml:space="preserve">, reproduced by our simulations in </w:t>
      </w:r>
      <w:r w:rsidRPr="0046794A">
        <w:rPr>
          <w:b/>
          <w:bCs/>
          <w:color w:val="000000" w:themeColor="text1"/>
          <w:lang w:val="en-US"/>
        </w:rPr>
        <w:t>Fig. S</w:t>
      </w:r>
      <w:r w:rsidR="007B3809" w:rsidRPr="0046794A">
        <w:rPr>
          <w:b/>
          <w:bCs/>
          <w:color w:val="000000" w:themeColor="text1"/>
          <w:lang w:val="en-US"/>
        </w:rPr>
        <w:t>9</w:t>
      </w:r>
      <w:r w:rsidRPr="0046794A">
        <w:rPr>
          <w:color w:val="000000" w:themeColor="text1"/>
          <w:lang w:val="en-US"/>
        </w:rPr>
        <w:t xml:space="preserve">), and </w:t>
      </w:r>
      <w:r w:rsidRPr="009C4D93">
        <w:rPr>
          <w:color w:val="000000" w:themeColor="text1"/>
        </w:rPr>
        <w:t>α</w:t>
      </w:r>
      <w:r w:rsidRPr="0046794A">
        <w:rPr>
          <w:color w:val="000000" w:themeColor="text1"/>
          <w:lang w:val="en-US"/>
        </w:rPr>
        <w:t>IIb</w:t>
      </w:r>
      <w:r w:rsidRPr="009C4D93">
        <w:rPr>
          <w:color w:val="000000" w:themeColor="text1"/>
        </w:rPr>
        <w:t>β</w:t>
      </w:r>
      <w:r w:rsidRPr="0046794A">
        <w:rPr>
          <w:color w:val="000000" w:themeColor="text1"/>
          <w:lang w:val="en-US"/>
        </w:rPr>
        <w:t xml:space="preserve">3(Glanzmann Thrombasthenia (GT), phenotype: absent or severely reduced LTA with all </w:t>
      </w:r>
      <w:r w:rsidRPr="0046794A">
        <w:rPr>
          <w:color w:val="000000" w:themeColor="text1"/>
          <w:lang w:val="en-US"/>
        </w:rPr>
        <w:lastRenderedPageBreak/>
        <w:t xml:space="preserve">agonists (ADP, TxA2, collagen, thrombin), confirmed by our simulations in </w:t>
      </w:r>
      <w:r w:rsidRPr="0046794A">
        <w:rPr>
          <w:b/>
          <w:bCs/>
          <w:color w:val="000000" w:themeColor="text1"/>
          <w:lang w:val="en-US"/>
        </w:rPr>
        <w:t>Fig. S1</w:t>
      </w:r>
      <w:r w:rsidR="007B3809" w:rsidRPr="0046794A">
        <w:rPr>
          <w:b/>
          <w:bCs/>
          <w:color w:val="000000" w:themeColor="text1"/>
          <w:lang w:val="en-US"/>
        </w:rPr>
        <w:t>0</w:t>
      </w:r>
      <w:r w:rsidRPr="0046794A">
        <w:rPr>
          <w:color w:val="000000" w:themeColor="text1"/>
          <w:lang w:val="en-US"/>
        </w:rPr>
        <w:t xml:space="preserve">) or in genes associated with platelet granules and signaling </w:t>
      </w:r>
      <w:r w:rsidRPr="009C4D93">
        <w:rPr>
          <w:color w:val="000000" w:themeColor="text1"/>
          <w:highlight w:val="lightGray"/>
        </w:rPr>
        <w:fldChar w:fldCharType="begin">
          <w:fldData xml:space="preserve">PEVuZE5vdGU+PENpdGU+PEF1dGhvcj5QYWxtYS1CYXJxdWVyb3M8L0F1dGhvcj48WWVhcj4yMDIx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</w:fldData>
        </w:fldChar>
      </w:r>
      <w:r w:rsidRPr="0046794A">
        <w:rPr>
          <w:color w:val="000000" w:themeColor="text1"/>
          <w:highlight w:val="lightGray"/>
          <w:lang w:val="en-US"/>
        </w:rPr>
        <w:instrText xml:space="preserve"> ADDIN EN.CITE </w:instrText>
      </w:r>
      <w:r w:rsidRPr="009C4D93">
        <w:rPr>
          <w:color w:val="000000" w:themeColor="text1"/>
          <w:highlight w:val="lightGray"/>
        </w:rPr>
        <w:fldChar w:fldCharType="begin">
          <w:fldData xml:space="preserve">PEVuZE5vdGU+PENpdGU+PEF1dGhvcj5QYWxtYS1CYXJxdWVyb3M8L0F1dGhvcj48WWVhcj4yMDIx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</w:fldData>
        </w:fldChar>
      </w:r>
      <w:r w:rsidRPr="0046794A">
        <w:rPr>
          <w:color w:val="000000" w:themeColor="text1"/>
          <w:highlight w:val="lightGray"/>
          <w:lang w:val="en-US"/>
        </w:rPr>
        <w:instrText xml:space="preserve"> ADDIN EN.CITE.DATA </w:instrText>
      </w:r>
      <w:r w:rsidRPr="009C4D93">
        <w:rPr>
          <w:color w:val="000000" w:themeColor="text1"/>
          <w:highlight w:val="lightGray"/>
        </w:rPr>
      </w:r>
      <w:r w:rsidRPr="009C4D93">
        <w:rPr>
          <w:color w:val="000000" w:themeColor="text1"/>
          <w:highlight w:val="lightGray"/>
        </w:rPr>
        <w:fldChar w:fldCharType="end"/>
      </w:r>
      <w:r w:rsidRPr="009C4D93">
        <w:rPr>
          <w:color w:val="000000" w:themeColor="text1"/>
          <w:highlight w:val="lightGray"/>
        </w:rPr>
      </w:r>
      <w:r w:rsidRPr="009C4D93">
        <w:rPr>
          <w:color w:val="000000" w:themeColor="text1"/>
          <w:highlight w:val="lightGray"/>
        </w:rPr>
        <w:fldChar w:fldCharType="separate"/>
      </w:r>
      <w:r w:rsidRPr="0046794A">
        <w:rPr>
          <w:noProof/>
          <w:color w:val="000000" w:themeColor="text1"/>
          <w:highlight w:val="lightGray"/>
          <w:lang w:val="en-US"/>
        </w:rPr>
        <w:t>(Palma-Barqueros et al., 2021)</w:t>
      </w:r>
      <w:r w:rsidRPr="009C4D93">
        <w:rPr>
          <w:color w:val="000000" w:themeColor="text1"/>
          <w:highlight w:val="lightGray"/>
        </w:rPr>
        <w:fldChar w:fldCharType="end"/>
      </w:r>
      <w:r w:rsidRPr="0046794A">
        <w:rPr>
          <w:color w:val="000000" w:themeColor="text1"/>
          <w:lang w:val="en-US"/>
        </w:rPr>
        <w:t xml:space="preserve">. However, inherited platelet disorders spanning 60 diseases are rare and vary from person to person in the clinical outcome </w:t>
      </w:r>
      <w:r w:rsidRPr="009C4D93">
        <w:rPr>
          <w:color w:val="000000" w:themeColor="text1"/>
          <w:highlight w:val="lightGray"/>
        </w:rPr>
        <w:fldChar w:fldCharType="begin">
          <w:fldData xml:space="preserve">PEVuZE5vdGU+PENpdGU+PEF1dGhvcj5CYXN0aWRhPC9BdXRob3I+PFllYXI+MjAxOTwvWWVhcj48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</w:fldData>
        </w:fldChar>
      </w:r>
      <w:r w:rsidRPr="0046794A">
        <w:rPr>
          <w:color w:val="000000" w:themeColor="text1"/>
          <w:highlight w:val="lightGray"/>
          <w:lang w:val="en-US"/>
        </w:rPr>
        <w:instrText xml:space="preserve"> ADDIN EN.CITE </w:instrText>
      </w:r>
      <w:r w:rsidRPr="009C4D93">
        <w:rPr>
          <w:color w:val="000000" w:themeColor="text1"/>
          <w:highlight w:val="lightGray"/>
        </w:rPr>
        <w:fldChar w:fldCharType="begin">
          <w:fldData xml:space="preserve">PEVuZE5vdGU+PENpdGU+PEF1dGhvcj5CYXN0aWRhPC9BdXRob3I+PFllYXI+MjAxOTwvWWVhcj48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</w:fldData>
        </w:fldChar>
      </w:r>
      <w:r w:rsidRPr="0046794A">
        <w:rPr>
          <w:color w:val="000000" w:themeColor="text1"/>
          <w:highlight w:val="lightGray"/>
          <w:lang w:val="en-US"/>
        </w:rPr>
        <w:instrText xml:space="preserve"> ADDIN EN.CITE.DATA </w:instrText>
      </w:r>
      <w:r w:rsidRPr="009C4D93">
        <w:rPr>
          <w:color w:val="000000" w:themeColor="text1"/>
          <w:highlight w:val="lightGray"/>
        </w:rPr>
      </w:r>
      <w:r w:rsidRPr="009C4D93">
        <w:rPr>
          <w:color w:val="000000" w:themeColor="text1"/>
          <w:highlight w:val="lightGray"/>
        </w:rPr>
        <w:fldChar w:fldCharType="end"/>
      </w:r>
      <w:r w:rsidRPr="009C4D93">
        <w:rPr>
          <w:color w:val="000000" w:themeColor="text1"/>
          <w:highlight w:val="lightGray"/>
        </w:rPr>
      </w:r>
      <w:r w:rsidRPr="009C4D93">
        <w:rPr>
          <w:color w:val="000000" w:themeColor="text1"/>
          <w:highlight w:val="lightGray"/>
        </w:rPr>
        <w:fldChar w:fldCharType="separate"/>
      </w:r>
      <w:r w:rsidRPr="0046794A">
        <w:rPr>
          <w:noProof/>
          <w:color w:val="000000" w:themeColor="text1"/>
          <w:highlight w:val="lightGray"/>
          <w:lang w:val="en-US"/>
        </w:rPr>
        <w:t>(Bastida et al., 2019)</w:t>
      </w:r>
      <w:r w:rsidRPr="009C4D93">
        <w:rPr>
          <w:color w:val="000000" w:themeColor="text1"/>
          <w:highlight w:val="lightGray"/>
        </w:rPr>
        <w:fldChar w:fldCharType="end"/>
      </w:r>
      <w:r w:rsidRPr="0046794A">
        <w:rPr>
          <w:color w:val="000000" w:themeColor="text1"/>
          <w:lang w:val="en-US"/>
        </w:rPr>
        <w:t>. A recent study showed a 3:10</w:t>
      </w:r>
      <w:r w:rsidRPr="0046794A">
        <w:rPr>
          <w:color w:val="000000" w:themeColor="text1"/>
          <w:vertAlign w:val="superscript"/>
          <w:lang w:val="en-US"/>
        </w:rPr>
        <w:t>4</w:t>
      </w:r>
      <w:r w:rsidRPr="0046794A">
        <w:rPr>
          <w:color w:val="000000" w:themeColor="text1"/>
          <w:lang w:val="en-US"/>
        </w:rPr>
        <w:t xml:space="preserve"> prevalence for clinically relevant loss-of-function variants in platelet genes </w:t>
      </w:r>
      <w:r w:rsidRPr="009C4D93">
        <w:rPr>
          <w:color w:val="000000" w:themeColor="text1"/>
          <w:highlight w:val="lightGray"/>
        </w:rPr>
        <w:fldChar w:fldCharType="begin">
          <w:fldData xml:space="preserve">PEVuZE5vdGU+PENpdGU+PEF1dGhvcj5PdmVkPC9BdXRob3I+PFllYXI+MjAyMTwvWWVhcj48UmVj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</w:fldData>
        </w:fldChar>
      </w:r>
      <w:r w:rsidRPr="0046794A">
        <w:rPr>
          <w:color w:val="000000" w:themeColor="text1"/>
          <w:highlight w:val="lightGray"/>
          <w:lang w:val="en-US"/>
        </w:rPr>
        <w:instrText xml:space="preserve"> ADDIN EN.CITE </w:instrText>
      </w:r>
      <w:r w:rsidRPr="009C4D93">
        <w:rPr>
          <w:color w:val="000000" w:themeColor="text1"/>
          <w:highlight w:val="lightGray"/>
        </w:rPr>
        <w:fldChar w:fldCharType="begin">
          <w:fldData xml:space="preserve">PEVuZE5vdGU+PENpdGU+PEF1dGhvcj5PdmVkPC9BdXRob3I+PFllYXI+MjAyMTwvWWVhcj48UmVj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</w:fldData>
        </w:fldChar>
      </w:r>
      <w:r w:rsidRPr="0046794A">
        <w:rPr>
          <w:color w:val="000000" w:themeColor="text1"/>
          <w:highlight w:val="lightGray"/>
          <w:lang w:val="en-US"/>
        </w:rPr>
        <w:instrText xml:space="preserve"> ADDIN EN.CITE.DATA </w:instrText>
      </w:r>
      <w:r w:rsidRPr="009C4D93">
        <w:rPr>
          <w:color w:val="000000" w:themeColor="text1"/>
          <w:highlight w:val="lightGray"/>
        </w:rPr>
      </w:r>
      <w:r w:rsidRPr="009C4D93">
        <w:rPr>
          <w:color w:val="000000" w:themeColor="text1"/>
          <w:highlight w:val="lightGray"/>
        </w:rPr>
        <w:fldChar w:fldCharType="end"/>
      </w:r>
      <w:r w:rsidRPr="009C4D93">
        <w:rPr>
          <w:color w:val="000000" w:themeColor="text1"/>
          <w:highlight w:val="lightGray"/>
        </w:rPr>
      </w:r>
      <w:r w:rsidRPr="009C4D93">
        <w:rPr>
          <w:color w:val="000000" w:themeColor="text1"/>
          <w:highlight w:val="lightGray"/>
        </w:rPr>
        <w:fldChar w:fldCharType="separate"/>
      </w:r>
      <w:r w:rsidRPr="0046794A">
        <w:rPr>
          <w:noProof/>
          <w:color w:val="000000" w:themeColor="text1"/>
          <w:highlight w:val="lightGray"/>
          <w:lang w:val="en-US"/>
        </w:rPr>
        <w:t>(Oved et al., 2021)</w:t>
      </w:r>
      <w:r w:rsidRPr="009C4D93">
        <w:rPr>
          <w:color w:val="000000" w:themeColor="text1"/>
          <w:highlight w:val="lightGray"/>
        </w:rPr>
        <w:fldChar w:fldCharType="end"/>
      </w:r>
      <w:r w:rsidRPr="0046794A">
        <w:rPr>
          <w:color w:val="000000" w:themeColor="text1"/>
          <w:lang w:val="en-US"/>
        </w:rPr>
        <w:t xml:space="preserve">. On the other hand, thrombosis, caused by hyperfunctioning of the platelets, has been described as a major cause of death in the world, accounting for 25% of the deaths worldwide in 2010 </w:t>
      </w:r>
      <w:r w:rsidRPr="009C4D93">
        <w:rPr>
          <w:color w:val="000000" w:themeColor="text1"/>
          <w:highlight w:val="lightGray"/>
        </w:rPr>
        <w:fldChar w:fldCharType="begin"/>
      </w:r>
      <w:r w:rsidR="00F51FBE" w:rsidRPr="0046794A">
        <w:rPr>
          <w:color w:val="000000" w:themeColor="text1"/>
          <w:highlight w:val="lightGray"/>
          <w:lang w:val="en-US"/>
        </w:rPr>
        <w:instrText xml:space="preserve"> ADDIN EN.CITE &lt;EndNote&gt;&lt;Cite&gt;&lt;Author&gt;Wendelboe&lt;/Author&gt;&lt;Year&gt;2016&lt;/Year&gt;&lt;RecNum&gt;33&lt;/RecNum&gt;&lt;DisplayText&gt;(Wendelboe and Raskob, 2016)&lt;/DisplayText&gt;&lt;record&gt;&lt;rec-number&gt;33&lt;/rec-number&gt;&lt;foreign-keys&gt;&lt;key app="EN" db-id="wxpst9xan2fet1ew52fvrzdhdp0d0p5xs25f" timestamp="1706427008"&gt;33&lt;/key&gt;&lt;/foreign-keys&gt;&lt;ref-type name="Journal Article"&gt;17&lt;/ref-type&gt;&lt;contributors&gt;&lt;authors&gt;&lt;author&gt;Wendelboe, A. M.&lt;/author&gt;&lt;author&gt;Raskob, G. E.&lt;/author&gt;&lt;/authors&gt;&lt;/contributors&gt;&lt;auth-address&gt;From the University of Oklahoma Health Sciences Center, College of Public Health, Oklahoma City. Aaron-Wendelboe@ouhsc.edu.&amp;#xD;From the University of Oklahoma Health Sciences Center, College of Public Health, Oklahoma City.&lt;/auth-address&gt;&lt;titles&gt;&lt;title&gt;Global Burden of Thrombosis: Epidemiologic Aspects&lt;/title&gt;&lt;secondary-title&gt;Circ Res&lt;/secondary-title&gt;&lt;/titles&gt;&lt;periodical&gt;&lt;full-title&gt;Circ Res&lt;/full-title&gt;&lt;/periodical&gt;&lt;pages&gt;1340-7&lt;/pages&gt;&lt;volume&gt;118&lt;/volume&gt;&lt;number&gt;9&lt;/number&gt;&lt;keywords&gt;&lt;keyword&gt;Atrial Fibrillation/epidemiology&lt;/keyword&gt;&lt;keyword&gt;Female&lt;/keyword&gt;&lt;keyword&gt;*Global Burden of Disease&lt;/keyword&gt;&lt;keyword&gt;Humans&lt;/keyword&gt;&lt;keyword&gt;Male&lt;/keyword&gt;&lt;keyword&gt;Myocardial Infarction/epidemiology&lt;/keyword&gt;&lt;keyword&gt;Pulmonary Embolism/epidemiology&lt;/keyword&gt;&lt;keyword&gt;Socioeconomic Factors&lt;/keyword&gt;&lt;keyword&gt;Stroke/epidemiology&lt;/keyword&gt;&lt;keyword&gt;Thrombosis/complications/*epidemiology/mortality&lt;/keyword&gt;&lt;keyword&gt;atrial fibrillation&lt;/keyword&gt;&lt;keyword&gt;myocardial infarction&lt;/keyword&gt;&lt;keyword&gt;pulmonary embolism&lt;/keyword&gt;&lt;keyword&gt;stroke&lt;/keyword&gt;&lt;keyword&gt;venous thromboembolism&lt;/keyword&gt;&lt;/keywords&gt;&lt;dates&gt;&lt;year&gt;2016&lt;/year&gt;&lt;pub-dates&gt;&lt;date&gt;Apr 29&lt;/date&gt;&lt;/pub-dates&gt;&lt;/dates&gt;&lt;isbn&gt;1524-4571 (Electronic)&amp;#xD;0009-7330 (Linking)&lt;/isbn&gt;&lt;accession-num&gt;27126645&lt;/accession-num&gt;&lt;urls&gt;&lt;related-urls&gt;&lt;url&gt;https://www.ncbi.nlm.nih.gov/pubmed/27126645&lt;/url&gt;&lt;/related-urls&gt;&lt;/urls&gt;&lt;electronic-resource-num&gt;10.1161/CIRCRESAHA.115.306841&lt;/electronic-resource-num&gt;&lt;remote-database-name&gt;Medline&lt;/remote-database-name&gt;&lt;remote-database-provider&gt;NLM&lt;/remote-database-provider&gt;&lt;/record&gt;&lt;/Cite&gt;&lt;/EndNote&gt;</w:instrText>
      </w:r>
      <w:r w:rsidRPr="009C4D93">
        <w:rPr>
          <w:color w:val="000000" w:themeColor="text1"/>
          <w:highlight w:val="lightGray"/>
        </w:rPr>
        <w:fldChar w:fldCharType="separate"/>
      </w:r>
      <w:r w:rsidR="00F51FBE" w:rsidRPr="0046794A">
        <w:rPr>
          <w:noProof/>
          <w:color w:val="000000" w:themeColor="text1"/>
          <w:highlight w:val="lightGray"/>
          <w:lang w:val="en-US"/>
        </w:rPr>
        <w:t>(Wendelboe and Raskob, 2016)</w:t>
      </w:r>
      <w:r w:rsidRPr="009C4D93">
        <w:rPr>
          <w:color w:val="000000" w:themeColor="text1"/>
          <w:highlight w:val="lightGray"/>
        </w:rPr>
        <w:fldChar w:fldCharType="end"/>
      </w:r>
      <w:r w:rsidRPr="0046794A">
        <w:rPr>
          <w:color w:val="000000" w:themeColor="text1"/>
          <w:lang w:val="en-US"/>
        </w:rPr>
        <w:t xml:space="preserve">. Thrombosis is the top cause of cardiovascular disorders like ischemic heart disease, stroke, and venous thromboembolism (VTE) </w:t>
      </w:r>
      <w:r w:rsidRPr="009C4D93">
        <w:rPr>
          <w:color w:val="000000" w:themeColor="text1"/>
          <w:highlight w:val="lightGray"/>
        </w:rPr>
        <w:fldChar w:fldCharType="begin">
          <w:fldData xml:space="preserve">PEVuZE5vdGU+PENpdGU+PEF1dGhvcj5SYXNrb2I8L0F1dGhvcj48WWVhcj4yMDE0PC9ZZWFyPjxS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=
</w:fldData>
        </w:fldChar>
      </w:r>
      <w:r w:rsidRPr="0046794A">
        <w:rPr>
          <w:color w:val="000000" w:themeColor="text1"/>
          <w:highlight w:val="lightGray"/>
          <w:lang w:val="en-US"/>
        </w:rPr>
        <w:instrText xml:space="preserve"> ADDIN EN.CITE </w:instrText>
      </w:r>
      <w:r w:rsidRPr="009C4D93">
        <w:rPr>
          <w:color w:val="000000" w:themeColor="text1"/>
          <w:highlight w:val="lightGray"/>
        </w:rPr>
        <w:fldChar w:fldCharType="begin">
          <w:fldData xml:space="preserve">PEVuZE5vdGU+PENpdGU+PEF1dGhvcj5SYXNrb2I8L0F1dGhvcj48WWVhcj4yMDE0PC9ZZWFyPjxS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=
</w:fldData>
        </w:fldChar>
      </w:r>
      <w:r w:rsidRPr="0046794A">
        <w:rPr>
          <w:color w:val="000000" w:themeColor="text1"/>
          <w:highlight w:val="lightGray"/>
          <w:lang w:val="en-US"/>
        </w:rPr>
        <w:instrText xml:space="preserve"> ADDIN EN.CITE.DATA </w:instrText>
      </w:r>
      <w:r w:rsidRPr="009C4D93">
        <w:rPr>
          <w:color w:val="000000" w:themeColor="text1"/>
          <w:highlight w:val="lightGray"/>
        </w:rPr>
      </w:r>
      <w:r w:rsidRPr="009C4D93">
        <w:rPr>
          <w:color w:val="000000" w:themeColor="text1"/>
          <w:highlight w:val="lightGray"/>
        </w:rPr>
        <w:fldChar w:fldCharType="end"/>
      </w:r>
      <w:r w:rsidRPr="009C4D93">
        <w:rPr>
          <w:color w:val="000000" w:themeColor="text1"/>
          <w:highlight w:val="lightGray"/>
        </w:rPr>
      </w:r>
      <w:r w:rsidRPr="009C4D93">
        <w:rPr>
          <w:color w:val="000000" w:themeColor="text1"/>
          <w:highlight w:val="lightGray"/>
        </w:rPr>
        <w:fldChar w:fldCharType="separate"/>
      </w:r>
      <w:r w:rsidRPr="0046794A">
        <w:rPr>
          <w:noProof/>
          <w:color w:val="000000" w:themeColor="text1"/>
          <w:highlight w:val="lightGray"/>
          <w:lang w:val="en-US"/>
        </w:rPr>
        <w:t>(Raskob et al., 2014)</w:t>
      </w:r>
      <w:r w:rsidRPr="009C4D93">
        <w:rPr>
          <w:color w:val="000000" w:themeColor="text1"/>
          <w:highlight w:val="lightGray"/>
        </w:rPr>
        <w:fldChar w:fldCharType="end"/>
      </w:r>
      <w:r w:rsidRPr="0046794A">
        <w:rPr>
          <w:color w:val="000000" w:themeColor="text1"/>
          <w:lang w:val="en-US"/>
        </w:rPr>
        <w:t xml:space="preserve">. Among the 42.0 million deaths from non-communicable diseases in 2019, ischemic heart disease caused 9.14 million and stroke caused 3.29 million deaths accounting for 29.5% of the deaths worldwide </w:t>
      </w:r>
      <w:r w:rsidRPr="009C4D93">
        <w:rPr>
          <w:color w:val="000000" w:themeColor="text1"/>
          <w:highlight w:val="lightGray"/>
        </w:rPr>
        <w:fldChar w:fldCharType="begin"/>
      </w:r>
      <w:r w:rsidR="00F51FBE" w:rsidRPr="0046794A">
        <w:rPr>
          <w:color w:val="000000" w:themeColor="text1"/>
          <w:highlight w:val="lightGray"/>
          <w:lang w:val="en-US"/>
        </w:rPr>
        <w:instrText xml:space="preserve"> ADDIN EN.CITE &lt;EndNote&gt;&lt;Cite&gt;&lt;Author&gt;Diseases&lt;/Author&gt;&lt;Year&gt;2020&lt;/Year&gt;&lt;RecNum&gt;35&lt;/RecNum&gt;&lt;DisplayText&gt;(Diseases and Injuries, 2020)&lt;/DisplayText&gt;&lt;record&gt;&lt;rec-number&gt;35&lt;/rec-number&gt;&lt;foreign-keys&gt;&lt;key app="EN" db-id="wxpst9xan2fet1ew52fvrzdhdp0d0p5xs25f" timestamp="1706427008"&gt;35&lt;/key&gt;&lt;/foreign-keys&gt;&lt;ref-type name="Journal Article"&gt;17&lt;/ref-type&gt;&lt;contributors&gt;&lt;authors&gt;&lt;author&gt;G. B. D. Diseases&lt;/author&gt;&lt;author&gt;Injuries, Collaborators&lt;/author&gt;&lt;/authors&gt;&lt;/contributors&gt;&lt;titles&gt;&lt;title&gt;Global burden of 369 diseases and injuries in 204 countries and territories, 1990-2019: a systematic analysis for the Global Burden of Disease Study 2019&lt;/title&gt;&lt;secondary-title&gt;Lancet&lt;/secondary-title&gt;&lt;/titles&gt;&lt;periodical&gt;&lt;full-title&gt;Lancet&lt;/full-title&gt;&lt;/periodical&gt;&lt;pages&gt;1204-1222&lt;/pages&gt;&lt;volume&gt;396&lt;/volume&gt;&lt;number&gt;10258&lt;/number&gt;&lt;keywords&gt;&lt;keyword&gt;Adolescent&lt;/keyword&gt;&lt;keyword&gt;Adult&lt;/keyword&gt;&lt;keyword&gt;Age Distribution&lt;/keyword&gt;&lt;keyword&gt;Aged&lt;/keyword&gt;&lt;keyword&gt;Aged, 80 and over&lt;/keyword&gt;&lt;keyword&gt;Cause of Death&lt;/keyword&gt;&lt;keyword&gt;Child&lt;/keyword&gt;&lt;keyword&gt;Child, Preschool&lt;/keyword&gt;&lt;keyword&gt;*Disability-Adjusted Life Years&lt;/keyword&gt;&lt;keyword&gt;Female&lt;/keyword&gt;&lt;keyword&gt;*Global Burden of Disease&lt;/keyword&gt;&lt;keyword&gt;Humans&lt;/keyword&gt;&lt;keyword&gt;Infant&lt;/keyword&gt;&lt;keyword&gt;Infant, Newborn&lt;/keyword&gt;&lt;keyword&gt;Male&lt;/keyword&gt;&lt;keyword&gt;Middle Aged&lt;/keyword&gt;&lt;keyword&gt;Risk Factors&lt;/keyword&gt;&lt;keyword&gt;Spatial Analysis&lt;/keyword&gt;&lt;keyword&gt;Young Adult&lt;/keyword&gt;&lt;/keywords&gt;&lt;dates&gt;&lt;year&gt;2020&lt;/year&gt;&lt;pub-dates&gt;&lt;date&gt;Oct 17&lt;/date&gt;&lt;/pub-dates&gt;&lt;/dates&gt;&lt;isbn&gt;1474-547X (Electronic)&amp;#xD;0140-6736 (Print)&amp;#xD;0140-6736 (Linking)&lt;/isbn&gt;&lt;accession-num&gt;33069326&lt;/accession-num&gt;&lt;urls&gt;&lt;related-urls&gt;&lt;url&gt;https://www.ncbi.nlm.nih.gov/pubmed/33069326&lt;/url&gt;&lt;/related-urls&gt;&lt;/urls&gt;&lt;custom2&gt;PMC7567026&lt;/custom2&gt;&lt;electronic-resource-num&gt;10.1016/S0140-6736(20)30925-9&lt;/electronic-resource-num&gt;&lt;remote-database-name&gt;Medline&lt;/remote-database-name&gt;&lt;remote-database-provider&gt;NLM&lt;/remote-database-provider&gt;&lt;/record&gt;&lt;/Cite&gt;&lt;/EndNote&gt;</w:instrText>
      </w:r>
      <w:r w:rsidRPr="009C4D93">
        <w:rPr>
          <w:color w:val="000000" w:themeColor="text1"/>
          <w:highlight w:val="lightGray"/>
        </w:rPr>
        <w:fldChar w:fldCharType="separate"/>
      </w:r>
      <w:r w:rsidR="00F51FBE" w:rsidRPr="0046794A">
        <w:rPr>
          <w:noProof/>
          <w:color w:val="000000" w:themeColor="text1"/>
          <w:highlight w:val="lightGray"/>
          <w:lang w:val="en-US"/>
        </w:rPr>
        <w:t>(Diseases and Injuries, 2020)</w:t>
      </w:r>
      <w:r w:rsidRPr="009C4D93">
        <w:rPr>
          <w:color w:val="000000" w:themeColor="text1"/>
          <w:highlight w:val="lightGray"/>
        </w:rPr>
        <w:fldChar w:fldCharType="end"/>
      </w:r>
      <w:r w:rsidRPr="0046794A">
        <w:rPr>
          <w:color w:val="000000" w:themeColor="text1"/>
          <w:lang w:val="en-US"/>
        </w:rPr>
        <w:t xml:space="preserve">. Additionally, VTE was shown to have a yearly incidence rate of 1-2:1000 in Europe and the USA </w:t>
      </w:r>
      <w:r w:rsidRPr="009C4D93">
        <w:rPr>
          <w:color w:val="000000" w:themeColor="text1"/>
          <w:highlight w:val="lightGray"/>
        </w:rPr>
        <w:fldChar w:fldCharType="begin">
          <w:fldData xml:space="preserve">PEVuZE5vdGU+PENpdGU+PEF1dGhvcj5MdXRzZXk8L0F1dGhvcj48WWVhcj4yMDIzPC9ZZWFyPjxS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</w:fldData>
        </w:fldChar>
      </w:r>
      <w:r w:rsidR="00F51FBE" w:rsidRPr="0046794A">
        <w:rPr>
          <w:color w:val="000000" w:themeColor="text1"/>
          <w:highlight w:val="lightGray"/>
          <w:lang w:val="en-US"/>
        </w:rPr>
        <w:instrText xml:space="preserve"> ADDIN EN.CITE </w:instrText>
      </w:r>
      <w:r w:rsidR="00F51FBE">
        <w:rPr>
          <w:color w:val="000000" w:themeColor="text1"/>
          <w:highlight w:val="lightGray"/>
        </w:rPr>
        <w:fldChar w:fldCharType="begin">
          <w:fldData xml:space="preserve">PEVuZE5vdGU+PENpdGU+PEF1dGhvcj5MdXRzZXk8L0F1dGhvcj48WWVhcj4yMDIzPC9ZZWFyPjxS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</w:fldData>
        </w:fldChar>
      </w:r>
      <w:r w:rsidR="00F51FBE" w:rsidRPr="0046794A">
        <w:rPr>
          <w:color w:val="000000" w:themeColor="text1"/>
          <w:highlight w:val="lightGray"/>
          <w:lang w:val="en-US"/>
        </w:rPr>
        <w:instrText xml:space="preserve"> ADDIN EN.CITE.DATA </w:instrText>
      </w:r>
      <w:r w:rsidR="00F51FBE">
        <w:rPr>
          <w:color w:val="000000" w:themeColor="text1"/>
          <w:highlight w:val="lightGray"/>
        </w:rPr>
      </w:r>
      <w:r w:rsidR="00F51FBE">
        <w:rPr>
          <w:color w:val="000000" w:themeColor="text1"/>
          <w:highlight w:val="lightGray"/>
        </w:rPr>
        <w:fldChar w:fldCharType="end"/>
      </w:r>
      <w:r w:rsidRPr="009C4D93">
        <w:rPr>
          <w:color w:val="000000" w:themeColor="text1"/>
          <w:highlight w:val="lightGray"/>
        </w:rPr>
      </w:r>
      <w:r w:rsidRPr="009C4D93">
        <w:rPr>
          <w:color w:val="000000" w:themeColor="text1"/>
          <w:highlight w:val="lightGray"/>
        </w:rPr>
        <w:fldChar w:fldCharType="separate"/>
      </w:r>
      <w:r w:rsidR="00F51FBE" w:rsidRPr="0046794A">
        <w:rPr>
          <w:noProof/>
          <w:color w:val="000000" w:themeColor="text1"/>
          <w:highlight w:val="lightGray"/>
          <w:lang w:val="en-US"/>
        </w:rPr>
        <w:t>(Lutsey and Zakai, 2023)</w:t>
      </w:r>
      <w:r w:rsidRPr="009C4D93">
        <w:rPr>
          <w:color w:val="000000" w:themeColor="text1"/>
          <w:highlight w:val="lightGray"/>
        </w:rPr>
        <w:fldChar w:fldCharType="end"/>
      </w:r>
      <w:r w:rsidRPr="0046794A">
        <w:rPr>
          <w:color w:val="000000" w:themeColor="text1"/>
          <w:lang w:val="en-US"/>
        </w:rPr>
        <w:t xml:space="preserve">. All combined account for a higher incidence rate than hypo-functioning platelet disorders, and there are far higher numbers of thrombotic events in addition to the deaths caused by the diseases listed, </w:t>
      </w:r>
      <w:r w:rsidR="0072649F">
        <w:rPr>
          <w:color w:val="000000" w:themeColor="text1"/>
          <w:lang w:val="en-US"/>
        </w:rPr>
        <w:t>they are not sufficiently</w:t>
      </w:r>
      <w:r w:rsidRPr="0046794A">
        <w:rPr>
          <w:color w:val="000000" w:themeColor="text1"/>
          <w:lang w:val="en-US"/>
        </w:rPr>
        <w:t xml:space="preserve"> treated and not included in the incidence rates. We can confidently say that the hyperfunctioning of platelets is more common than hypo-functioning and this also is explained by how the platelet signaling is controlled to focusing on fast and cascading activation of platelet signaling in presence of external stimuli. This can also explain the weak effect of specific gene KOs on our model (except the receptors (</w:t>
      </w:r>
      <w:r w:rsidRPr="0046794A">
        <w:rPr>
          <w:b/>
          <w:bCs/>
          <w:color w:val="000000" w:themeColor="text1"/>
          <w:lang w:val="en-US"/>
        </w:rPr>
        <w:t>Fig. S</w:t>
      </w:r>
      <w:r w:rsidR="00560F5E" w:rsidRPr="0046794A">
        <w:rPr>
          <w:b/>
          <w:bCs/>
          <w:color w:val="000000" w:themeColor="text1"/>
          <w:lang w:val="en-US"/>
        </w:rPr>
        <w:t>8-10</w:t>
      </w:r>
      <w:r w:rsidRPr="0046794A">
        <w:rPr>
          <w:color w:val="000000" w:themeColor="text1"/>
          <w:lang w:val="en-US"/>
        </w:rPr>
        <w:t>)) in the presence of an external stimulus, e.g., damage to the endothelium. On the other hand, if we have a continuous stimulus or overactivation of a protein, the platelet activation status is irreversibly sustained at its maximum. This is what happens in pathologies involving hyperactivation of platelets, in which the sustained external stimulus or inhibited external EC control leads to aberrant activation of platelets. The second half of the cycle is closed by platelets activating the cause of their activation, be it inflammation or cancer</w:t>
      </w:r>
      <w:r w:rsidR="002A0FD8" w:rsidRPr="0046794A">
        <w:rPr>
          <w:color w:val="000000" w:themeColor="text1"/>
          <w:lang w:val="en-US"/>
        </w:rPr>
        <w:t>.</w:t>
      </w:r>
    </w:p>
    <w:p w14:paraId="2BB50B24" w14:textId="77777777" w:rsidR="00C43AD3" w:rsidRPr="0046794A" w:rsidRDefault="00C43AD3" w:rsidP="002A0FD8">
      <w:pPr>
        <w:spacing w:line="360" w:lineRule="auto"/>
        <w:jc w:val="both"/>
        <w:rPr>
          <w:color w:val="000000" w:themeColor="text1"/>
          <w:lang w:val="en-US"/>
        </w:rPr>
      </w:pPr>
    </w:p>
    <w:p w14:paraId="58CC5761" w14:textId="1FB53206" w:rsidR="002A0FD8" w:rsidRPr="000220E1" w:rsidRDefault="002A0FD8" w:rsidP="002A0FD8">
      <w:pPr>
        <w:jc w:val="both"/>
        <w:rPr>
          <w:color w:val="000000" w:themeColor="text1"/>
          <w:lang w:val="en-US"/>
        </w:rPr>
      </w:pPr>
      <w:r w:rsidRPr="0046794A">
        <w:rPr>
          <w:b/>
          <w:bCs/>
          <w:color w:val="000000" w:themeColor="text1"/>
          <w:lang w:val="en-US"/>
        </w:rPr>
        <w:t>Table S3:</w:t>
      </w:r>
      <w:r w:rsidRPr="0046794A">
        <w:rPr>
          <w:color w:val="000000" w:themeColor="text1"/>
          <w:lang w:val="en-US"/>
        </w:rPr>
        <w:t xml:space="preserve"> References for the interactions in the platelet model. </w:t>
      </w:r>
      <w:r w:rsidR="000220E1">
        <w:rPr>
          <w:color w:val="000000" w:themeColor="text1"/>
          <w:lang w:val="en-US"/>
        </w:rPr>
        <w:t xml:space="preserve">To save space, </w:t>
      </w:r>
      <w:r w:rsidR="000220E1" w:rsidRPr="000220E1">
        <w:rPr>
          <w:color w:val="000000" w:themeColor="text1"/>
          <w:lang w:val="en-US"/>
        </w:rPr>
        <w:t>t</w:t>
      </w:r>
      <w:r w:rsidRPr="000220E1">
        <w:rPr>
          <w:color w:val="000000" w:themeColor="text1"/>
          <w:lang w:val="en-US"/>
        </w:rPr>
        <w:t xml:space="preserve">he references are </w:t>
      </w:r>
      <w:r w:rsidR="000220E1" w:rsidRPr="000220E1">
        <w:rPr>
          <w:color w:val="000000" w:themeColor="text1"/>
          <w:lang w:val="en-US"/>
        </w:rPr>
        <w:t>con</w:t>
      </w:r>
      <w:r w:rsidR="000220E1">
        <w:rPr>
          <w:color w:val="000000" w:themeColor="text1"/>
          <w:lang w:val="en-US"/>
        </w:rPr>
        <w:t xml:space="preserve">cisely </w:t>
      </w:r>
      <w:r w:rsidR="000220E1" w:rsidRPr="000220E1">
        <w:rPr>
          <w:color w:val="000000" w:themeColor="text1"/>
          <w:lang w:val="en-US"/>
        </w:rPr>
        <w:t xml:space="preserve">given </w:t>
      </w:r>
      <w:r w:rsidRPr="000220E1">
        <w:rPr>
          <w:color w:val="000000" w:themeColor="text1"/>
          <w:lang w:val="en-US"/>
        </w:rPr>
        <w:t xml:space="preserve">as </w:t>
      </w:r>
      <w:proofErr w:type="spellStart"/>
      <w:r w:rsidRPr="000220E1">
        <w:rPr>
          <w:color w:val="000000" w:themeColor="text1"/>
          <w:lang w:val="en-US"/>
        </w:rPr>
        <w:t>Pubmed</w:t>
      </w:r>
      <w:proofErr w:type="spellEnd"/>
      <w:r w:rsidRPr="000220E1">
        <w:rPr>
          <w:color w:val="000000" w:themeColor="text1"/>
          <w:lang w:val="en-US"/>
        </w:rPr>
        <w:t xml:space="preserve"> IDs (PMID).</w:t>
      </w:r>
    </w:p>
    <w:tbl>
      <w:tblPr>
        <w:tblStyle w:val="PlainTable2"/>
        <w:tblW w:w="5000" w:type="pct"/>
        <w:tblLayout w:type="fixed"/>
        <w:tblLook w:val="04A0" w:firstRow="1" w:lastRow="0" w:firstColumn="1" w:lastColumn="0" w:noHBand="0" w:noVBand="1"/>
      </w:tblPr>
      <w:tblGrid>
        <w:gridCol w:w="2322"/>
        <w:gridCol w:w="474"/>
        <w:gridCol w:w="2322"/>
        <w:gridCol w:w="3954"/>
      </w:tblGrid>
      <w:tr w:rsidR="002A0FD8" w:rsidRPr="002A0FD8" w14:paraId="4157AA27" w14:textId="77777777" w:rsidTr="002A0FD8">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3693ABCB" w14:textId="77777777" w:rsidR="002A0FD8" w:rsidRPr="002A0FD8" w:rsidRDefault="002A0FD8" w:rsidP="002A0FD8">
            <w:pPr>
              <w:jc w:val="center"/>
              <w:rPr>
                <w:color w:val="000000"/>
                <w:sz w:val="22"/>
                <w:lang w:eastAsia="de-DE"/>
              </w:rPr>
            </w:pPr>
            <w:r w:rsidRPr="002A0FD8">
              <w:rPr>
                <w:color w:val="000000"/>
                <w:sz w:val="22"/>
                <w:lang w:eastAsia="de-DE"/>
              </w:rPr>
              <w:t>node1</w:t>
            </w:r>
          </w:p>
        </w:tc>
        <w:tc>
          <w:tcPr>
            <w:tcW w:w="261" w:type="pct"/>
            <w:noWrap/>
            <w:vAlign w:val="center"/>
            <w:hideMark/>
          </w:tcPr>
          <w:p w14:paraId="5A3256F2" w14:textId="0EFDFFB2" w:rsidR="002A0FD8" w:rsidRPr="002A0FD8" w:rsidRDefault="002A0FD8" w:rsidP="002A0FD8">
            <w:pPr>
              <w:jc w:val="center"/>
              <w:cnfStyle w:val="100000000000" w:firstRow="1" w:lastRow="0" w:firstColumn="0" w:lastColumn="0" w:oddVBand="0" w:evenVBand="0" w:oddHBand="0" w:evenHBand="0" w:firstRowFirstColumn="0" w:firstRowLastColumn="0" w:lastRowFirstColumn="0" w:lastRowLastColumn="0"/>
              <w:rPr>
                <w:color w:val="000000"/>
                <w:sz w:val="22"/>
                <w:lang w:eastAsia="de-DE"/>
              </w:rPr>
            </w:pPr>
            <w:proofErr w:type="spellStart"/>
            <w:r w:rsidRPr="002A0FD8">
              <w:rPr>
                <w:color w:val="000000"/>
                <w:sz w:val="22"/>
                <w:lang w:eastAsia="de-DE"/>
              </w:rPr>
              <w:t>int</w:t>
            </w:r>
            <w:proofErr w:type="spellEnd"/>
          </w:p>
        </w:tc>
        <w:tc>
          <w:tcPr>
            <w:tcW w:w="1280" w:type="pct"/>
            <w:noWrap/>
            <w:vAlign w:val="center"/>
            <w:hideMark/>
          </w:tcPr>
          <w:p w14:paraId="583E77B3" w14:textId="77777777" w:rsidR="002A0FD8" w:rsidRPr="002A0FD8" w:rsidRDefault="002A0FD8" w:rsidP="002A0FD8">
            <w:pPr>
              <w:jc w:val="center"/>
              <w:cnfStyle w:val="100000000000" w:firstRow="1" w:lastRow="0" w:firstColumn="0" w:lastColumn="0" w:oddVBand="0" w:evenVBand="0" w:oddHBand="0" w:evenHBand="0" w:firstRowFirstColumn="0" w:firstRowLastColumn="0" w:lastRowFirstColumn="0" w:lastRowLastColumn="0"/>
              <w:rPr>
                <w:color w:val="000000"/>
                <w:sz w:val="22"/>
                <w:lang w:eastAsia="de-DE"/>
              </w:rPr>
            </w:pPr>
            <w:r w:rsidRPr="002A0FD8">
              <w:rPr>
                <w:color w:val="000000"/>
                <w:sz w:val="22"/>
                <w:lang w:eastAsia="de-DE"/>
              </w:rPr>
              <w:t>node2</w:t>
            </w:r>
          </w:p>
        </w:tc>
        <w:tc>
          <w:tcPr>
            <w:tcW w:w="2179" w:type="pct"/>
            <w:noWrap/>
            <w:vAlign w:val="center"/>
            <w:hideMark/>
          </w:tcPr>
          <w:p w14:paraId="6F82FC8B" w14:textId="77777777" w:rsidR="002A0FD8" w:rsidRPr="002A0FD8" w:rsidRDefault="002A0FD8" w:rsidP="002A0FD8">
            <w:pPr>
              <w:jc w:val="center"/>
              <w:cnfStyle w:val="100000000000" w:firstRow="1" w:lastRow="0" w:firstColumn="0" w:lastColumn="0" w:oddVBand="0" w:evenVBand="0" w:oddHBand="0" w:evenHBand="0" w:firstRowFirstColumn="0" w:firstRowLastColumn="0" w:lastRowFirstColumn="0" w:lastRowLastColumn="0"/>
              <w:rPr>
                <w:color w:val="000000"/>
                <w:sz w:val="22"/>
                <w:lang w:eastAsia="de-DE"/>
              </w:rPr>
            </w:pPr>
            <w:proofErr w:type="spellStart"/>
            <w:r w:rsidRPr="002A0FD8">
              <w:rPr>
                <w:color w:val="000000"/>
                <w:sz w:val="22"/>
                <w:lang w:eastAsia="de-DE"/>
              </w:rPr>
              <w:t>ref</w:t>
            </w:r>
            <w:proofErr w:type="spellEnd"/>
          </w:p>
        </w:tc>
      </w:tr>
      <w:tr w:rsidR="002A0FD8" w:rsidRPr="002A0FD8" w14:paraId="3B81278D"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5B276AA4" w14:textId="77777777" w:rsidR="002A0FD8" w:rsidRPr="002A0FD8" w:rsidRDefault="002A0FD8" w:rsidP="002A0FD8">
            <w:pPr>
              <w:jc w:val="center"/>
              <w:rPr>
                <w:color w:val="000000"/>
                <w:sz w:val="20"/>
                <w:szCs w:val="20"/>
                <w:lang w:eastAsia="de-DE"/>
              </w:rPr>
            </w:pPr>
            <w:r w:rsidRPr="002A0FD8">
              <w:rPr>
                <w:color w:val="000000"/>
                <w:sz w:val="20"/>
                <w:szCs w:val="20"/>
                <w:lang w:eastAsia="de-DE"/>
              </w:rPr>
              <w:t>TRPM7</w:t>
            </w:r>
          </w:p>
        </w:tc>
        <w:tc>
          <w:tcPr>
            <w:tcW w:w="261" w:type="pct"/>
            <w:noWrap/>
            <w:vAlign w:val="center"/>
            <w:hideMark/>
          </w:tcPr>
          <w:p w14:paraId="1232F291"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4790681C"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Mg2+</w:t>
            </w:r>
          </w:p>
        </w:tc>
        <w:tc>
          <w:tcPr>
            <w:tcW w:w="2179" w:type="pct"/>
            <w:noWrap/>
            <w:vAlign w:val="center"/>
            <w:hideMark/>
          </w:tcPr>
          <w:p w14:paraId="09F6E64C"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29146750</w:t>
            </w:r>
          </w:p>
        </w:tc>
      </w:tr>
      <w:tr w:rsidR="002A0FD8" w:rsidRPr="002A0FD8" w14:paraId="3FBEA8FB"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64D72922" w14:textId="77777777" w:rsidR="002A0FD8" w:rsidRPr="002A0FD8" w:rsidRDefault="002A0FD8" w:rsidP="002A0FD8">
            <w:pPr>
              <w:jc w:val="center"/>
              <w:rPr>
                <w:color w:val="000000"/>
                <w:sz w:val="20"/>
                <w:szCs w:val="20"/>
                <w:lang w:eastAsia="de-DE"/>
              </w:rPr>
            </w:pPr>
            <w:r w:rsidRPr="002A0FD8">
              <w:rPr>
                <w:color w:val="000000"/>
                <w:sz w:val="20"/>
                <w:szCs w:val="20"/>
                <w:lang w:eastAsia="de-DE"/>
              </w:rPr>
              <w:t>TP</w:t>
            </w:r>
          </w:p>
        </w:tc>
        <w:tc>
          <w:tcPr>
            <w:tcW w:w="261" w:type="pct"/>
            <w:noWrap/>
            <w:vAlign w:val="center"/>
            <w:hideMark/>
          </w:tcPr>
          <w:p w14:paraId="2D51E02F"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391234F4"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ARHGEF1</w:t>
            </w:r>
          </w:p>
        </w:tc>
        <w:tc>
          <w:tcPr>
            <w:tcW w:w="2179" w:type="pct"/>
            <w:noWrap/>
            <w:vAlign w:val="center"/>
            <w:hideMark/>
          </w:tcPr>
          <w:p w14:paraId="0A86523B"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14528298, 17298951</w:t>
            </w:r>
          </w:p>
        </w:tc>
      </w:tr>
      <w:tr w:rsidR="002A0FD8" w:rsidRPr="002A0FD8" w14:paraId="4EA4A98B"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10658625" w14:textId="77777777" w:rsidR="002A0FD8" w:rsidRPr="002A0FD8" w:rsidRDefault="002A0FD8" w:rsidP="002A0FD8">
            <w:pPr>
              <w:jc w:val="center"/>
              <w:rPr>
                <w:color w:val="000000"/>
                <w:sz w:val="20"/>
                <w:szCs w:val="20"/>
                <w:lang w:eastAsia="de-DE"/>
              </w:rPr>
            </w:pPr>
            <w:r w:rsidRPr="002A0FD8">
              <w:rPr>
                <w:color w:val="000000"/>
                <w:sz w:val="20"/>
                <w:szCs w:val="20"/>
                <w:lang w:eastAsia="de-DE"/>
              </w:rPr>
              <w:t>TP</w:t>
            </w:r>
          </w:p>
        </w:tc>
        <w:tc>
          <w:tcPr>
            <w:tcW w:w="261" w:type="pct"/>
            <w:noWrap/>
            <w:vAlign w:val="center"/>
            <w:hideMark/>
          </w:tcPr>
          <w:p w14:paraId="21D7EE91"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73E80232"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PLC</w:t>
            </w:r>
          </w:p>
        </w:tc>
        <w:tc>
          <w:tcPr>
            <w:tcW w:w="2179" w:type="pct"/>
            <w:noWrap/>
            <w:vAlign w:val="center"/>
            <w:hideMark/>
          </w:tcPr>
          <w:p w14:paraId="26A929FB"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29925522</w:t>
            </w:r>
          </w:p>
        </w:tc>
      </w:tr>
      <w:tr w:rsidR="002A0FD8" w:rsidRPr="002A0FD8" w14:paraId="0617DB49"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1E090866"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PAR1/4</w:t>
            </w:r>
          </w:p>
        </w:tc>
        <w:tc>
          <w:tcPr>
            <w:tcW w:w="261" w:type="pct"/>
            <w:noWrap/>
            <w:vAlign w:val="center"/>
            <w:hideMark/>
          </w:tcPr>
          <w:p w14:paraId="5B93EECB"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553CD55C"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PLC</w:t>
            </w:r>
          </w:p>
        </w:tc>
        <w:tc>
          <w:tcPr>
            <w:tcW w:w="2179" w:type="pct"/>
            <w:noWrap/>
            <w:vAlign w:val="center"/>
            <w:hideMark/>
          </w:tcPr>
          <w:p w14:paraId="19D20EAE"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29925522</w:t>
            </w:r>
          </w:p>
        </w:tc>
      </w:tr>
      <w:tr w:rsidR="002A0FD8" w:rsidRPr="002A0FD8" w14:paraId="3173C076"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5C443518" w14:textId="77777777" w:rsidR="002A0FD8" w:rsidRPr="002A0FD8" w:rsidRDefault="002A0FD8" w:rsidP="002A0FD8">
            <w:pPr>
              <w:jc w:val="center"/>
              <w:rPr>
                <w:color w:val="000000"/>
                <w:sz w:val="20"/>
                <w:szCs w:val="20"/>
                <w:lang w:eastAsia="de-DE"/>
              </w:rPr>
            </w:pPr>
            <w:r w:rsidRPr="002A0FD8">
              <w:rPr>
                <w:color w:val="000000"/>
                <w:sz w:val="20"/>
                <w:szCs w:val="20"/>
                <w:lang w:eastAsia="de-DE"/>
              </w:rPr>
              <w:t>GPVI</w:t>
            </w:r>
          </w:p>
        </w:tc>
        <w:tc>
          <w:tcPr>
            <w:tcW w:w="261" w:type="pct"/>
            <w:noWrap/>
            <w:vAlign w:val="center"/>
            <w:hideMark/>
          </w:tcPr>
          <w:p w14:paraId="3FB5AEB0"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37FB6F07"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PLC</w:t>
            </w:r>
          </w:p>
        </w:tc>
        <w:tc>
          <w:tcPr>
            <w:tcW w:w="2179" w:type="pct"/>
            <w:noWrap/>
            <w:vAlign w:val="center"/>
            <w:hideMark/>
          </w:tcPr>
          <w:p w14:paraId="43DF3842"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29925522</w:t>
            </w:r>
          </w:p>
        </w:tc>
      </w:tr>
      <w:tr w:rsidR="002A0FD8" w:rsidRPr="002A0FD8" w14:paraId="59791417"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40AB3779"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P2Y1</w:t>
            </w:r>
          </w:p>
        </w:tc>
        <w:tc>
          <w:tcPr>
            <w:tcW w:w="261" w:type="pct"/>
            <w:noWrap/>
            <w:vAlign w:val="center"/>
            <w:hideMark/>
          </w:tcPr>
          <w:p w14:paraId="037BF72D"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45C62122"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PLC</w:t>
            </w:r>
          </w:p>
        </w:tc>
        <w:tc>
          <w:tcPr>
            <w:tcW w:w="2179" w:type="pct"/>
            <w:noWrap/>
            <w:vAlign w:val="center"/>
            <w:hideMark/>
          </w:tcPr>
          <w:p w14:paraId="5CF2007F"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29925522</w:t>
            </w:r>
          </w:p>
        </w:tc>
      </w:tr>
      <w:tr w:rsidR="002A0FD8" w:rsidRPr="002A0FD8" w14:paraId="05292F4E"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15048E66"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PLC</w:t>
            </w:r>
          </w:p>
        </w:tc>
        <w:tc>
          <w:tcPr>
            <w:tcW w:w="261" w:type="pct"/>
            <w:noWrap/>
            <w:vAlign w:val="center"/>
            <w:hideMark/>
          </w:tcPr>
          <w:p w14:paraId="6AD7A2F0"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6D92C0C1"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IP3</w:t>
            </w:r>
          </w:p>
        </w:tc>
        <w:tc>
          <w:tcPr>
            <w:tcW w:w="2179" w:type="pct"/>
            <w:noWrap/>
            <w:vAlign w:val="center"/>
            <w:hideMark/>
          </w:tcPr>
          <w:p w14:paraId="31F997C9"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29925522, 29146750</w:t>
            </w:r>
          </w:p>
        </w:tc>
      </w:tr>
      <w:tr w:rsidR="002A0FD8" w:rsidRPr="002A0FD8" w14:paraId="743F33AE"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18087385"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PLC</w:t>
            </w:r>
          </w:p>
        </w:tc>
        <w:tc>
          <w:tcPr>
            <w:tcW w:w="261" w:type="pct"/>
            <w:noWrap/>
            <w:vAlign w:val="center"/>
            <w:hideMark/>
          </w:tcPr>
          <w:p w14:paraId="174460ED"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35473300"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DAG</w:t>
            </w:r>
          </w:p>
        </w:tc>
        <w:tc>
          <w:tcPr>
            <w:tcW w:w="2179" w:type="pct"/>
            <w:noWrap/>
            <w:vAlign w:val="center"/>
            <w:hideMark/>
          </w:tcPr>
          <w:p w14:paraId="077C44BF"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29925522</w:t>
            </w:r>
          </w:p>
        </w:tc>
      </w:tr>
      <w:tr w:rsidR="002A0FD8" w:rsidRPr="002A0FD8" w14:paraId="1F472CB2"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37AE9BC3"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PI3K</w:t>
            </w:r>
          </w:p>
        </w:tc>
        <w:tc>
          <w:tcPr>
            <w:tcW w:w="261" w:type="pct"/>
            <w:noWrap/>
            <w:vAlign w:val="center"/>
            <w:hideMark/>
          </w:tcPr>
          <w:p w14:paraId="409A63ED"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7DF85E00"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AKT</w:t>
            </w:r>
          </w:p>
        </w:tc>
        <w:tc>
          <w:tcPr>
            <w:tcW w:w="2179" w:type="pct"/>
            <w:noWrap/>
            <w:vAlign w:val="center"/>
            <w:hideMark/>
          </w:tcPr>
          <w:p w14:paraId="3C3B1D36"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29925522, 30046761</w:t>
            </w:r>
          </w:p>
        </w:tc>
      </w:tr>
      <w:tr w:rsidR="002A0FD8" w:rsidRPr="002A0FD8" w14:paraId="2B11A063"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088A6C2E" w14:textId="77777777" w:rsidR="002A0FD8" w:rsidRPr="002A0FD8" w:rsidRDefault="002A0FD8" w:rsidP="002A0FD8">
            <w:pPr>
              <w:jc w:val="center"/>
              <w:rPr>
                <w:color w:val="000000"/>
                <w:sz w:val="20"/>
                <w:szCs w:val="20"/>
                <w:lang w:eastAsia="de-DE"/>
              </w:rPr>
            </w:pPr>
            <w:r w:rsidRPr="002A0FD8">
              <w:rPr>
                <w:color w:val="000000"/>
                <w:sz w:val="20"/>
                <w:szCs w:val="20"/>
                <w:lang w:eastAsia="de-DE"/>
              </w:rPr>
              <w:t>SRC</w:t>
            </w:r>
          </w:p>
        </w:tc>
        <w:tc>
          <w:tcPr>
            <w:tcW w:w="261" w:type="pct"/>
            <w:noWrap/>
            <w:vAlign w:val="center"/>
            <w:hideMark/>
          </w:tcPr>
          <w:p w14:paraId="4164C713"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5235FDBE"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AKT</w:t>
            </w:r>
          </w:p>
        </w:tc>
        <w:tc>
          <w:tcPr>
            <w:tcW w:w="2179" w:type="pct"/>
            <w:noWrap/>
            <w:vAlign w:val="center"/>
            <w:hideMark/>
          </w:tcPr>
          <w:p w14:paraId="7C5433B1"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23463387, 20586915</w:t>
            </w:r>
          </w:p>
        </w:tc>
      </w:tr>
      <w:tr w:rsidR="002A0FD8" w:rsidRPr="002A0FD8" w14:paraId="5FE2CA9A"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5E42C8AF" w14:textId="77777777" w:rsidR="002A0FD8" w:rsidRPr="002A0FD8" w:rsidRDefault="002A0FD8" w:rsidP="002A0FD8">
            <w:pPr>
              <w:jc w:val="center"/>
              <w:rPr>
                <w:color w:val="000000"/>
                <w:sz w:val="20"/>
                <w:szCs w:val="20"/>
                <w:lang w:eastAsia="de-DE"/>
              </w:rPr>
            </w:pPr>
            <w:r w:rsidRPr="002A0FD8">
              <w:rPr>
                <w:color w:val="000000"/>
                <w:sz w:val="20"/>
                <w:szCs w:val="20"/>
                <w:lang w:eastAsia="de-DE"/>
              </w:rPr>
              <w:t>DAG</w:t>
            </w:r>
          </w:p>
        </w:tc>
        <w:tc>
          <w:tcPr>
            <w:tcW w:w="261" w:type="pct"/>
            <w:noWrap/>
            <w:vAlign w:val="center"/>
            <w:hideMark/>
          </w:tcPr>
          <w:p w14:paraId="4319CFCB"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50458001"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CALDAG</w:t>
            </w:r>
          </w:p>
        </w:tc>
        <w:tc>
          <w:tcPr>
            <w:tcW w:w="2179" w:type="pct"/>
            <w:noWrap/>
            <w:vAlign w:val="center"/>
            <w:hideMark/>
          </w:tcPr>
          <w:p w14:paraId="154C775D"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29925522</w:t>
            </w:r>
          </w:p>
        </w:tc>
      </w:tr>
      <w:tr w:rsidR="002A0FD8" w:rsidRPr="002A0FD8" w14:paraId="029558FD"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1A8364B1" w14:textId="77777777" w:rsidR="002A0FD8" w:rsidRPr="002A0FD8" w:rsidRDefault="002A0FD8" w:rsidP="002A0FD8">
            <w:pPr>
              <w:jc w:val="center"/>
              <w:rPr>
                <w:color w:val="000000"/>
                <w:sz w:val="20"/>
                <w:szCs w:val="20"/>
                <w:lang w:eastAsia="de-DE"/>
              </w:rPr>
            </w:pPr>
            <w:r w:rsidRPr="002A0FD8">
              <w:rPr>
                <w:color w:val="000000"/>
                <w:sz w:val="20"/>
                <w:szCs w:val="20"/>
                <w:lang w:eastAsia="de-DE"/>
              </w:rPr>
              <w:lastRenderedPageBreak/>
              <w:t>PKC</w:t>
            </w:r>
          </w:p>
        </w:tc>
        <w:tc>
          <w:tcPr>
            <w:tcW w:w="261" w:type="pct"/>
            <w:noWrap/>
            <w:vAlign w:val="center"/>
            <w:hideMark/>
          </w:tcPr>
          <w:p w14:paraId="3DBA9F9C"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3B89FE30"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SRC</w:t>
            </w:r>
          </w:p>
        </w:tc>
        <w:tc>
          <w:tcPr>
            <w:tcW w:w="2179" w:type="pct"/>
            <w:noWrap/>
            <w:vAlign w:val="center"/>
            <w:hideMark/>
          </w:tcPr>
          <w:p w14:paraId="37E93B19"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15314167</w:t>
            </w:r>
          </w:p>
        </w:tc>
      </w:tr>
      <w:tr w:rsidR="002A0FD8" w:rsidRPr="002A0FD8" w14:paraId="066AAE10"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36838DF8"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PKC</w:t>
            </w:r>
          </w:p>
        </w:tc>
        <w:tc>
          <w:tcPr>
            <w:tcW w:w="261" w:type="pct"/>
            <w:noWrap/>
            <w:vAlign w:val="center"/>
            <w:hideMark/>
          </w:tcPr>
          <w:p w14:paraId="6FEA3571"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0711126F"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RAP1</w:t>
            </w:r>
          </w:p>
        </w:tc>
        <w:tc>
          <w:tcPr>
            <w:tcW w:w="2179" w:type="pct"/>
            <w:noWrap/>
            <w:vAlign w:val="center"/>
            <w:hideMark/>
          </w:tcPr>
          <w:p w14:paraId="34FCF2D5"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16979556</w:t>
            </w:r>
          </w:p>
        </w:tc>
      </w:tr>
      <w:tr w:rsidR="002A0FD8" w:rsidRPr="002A0FD8" w14:paraId="6B597CFF"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45A4561B" w14:textId="77777777" w:rsidR="002A0FD8" w:rsidRPr="002A0FD8" w:rsidRDefault="002A0FD8" w:rsidP="002A0FD8">
            <w:pPr>
              <w:jc w:val="center"/>
              <w:rPr>
                <w:color w:val="000000"/>
                <w:sz w:val="20"/>
                <w:szCs w:val="20"/>
                <w:lang w:eastAsia="de-DE"/>
              </w:rPr>
            </w:pPr>
            <w:r w:rsidRPr="002A0FD8">
              <w:rPr>
                <w:color w:val="000000"/>
                <w:sz w:val="20"/>
                <w:szCs w:val="20"/>
                <w:lang w:eastAsia="de-DE"/>
              </w:rPr>
              <w:t>RAP1</w:t>
            </w:r>
          </w:p>
        </w:tc>
        <w:tc>
          <w:tcPr>
            <w:tcW w:w="261" w:type="pct"/>
            <w:noWrap/>
            <w:vAlign w:val="center"/>
            <w:hideMark/>
          </w:tcPr>
          <w:p w14:paraId="4C882FC9"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1F9E1407"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TALIN1</w:t>
            </w:r>
          </w:p>
        </w:tc>
        <w:tc>
          <w:tcPr>
            <w:tcW w:w="2179" w:type="pct"/>
            <w:noWrap/>
            <w:vAlign w:val="center"/>
            <w:hideMark/>
          </w:tcPr>
          <w:p w14:paraId="0E731A80"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26929147, 35721481</w:t>
            </w:r>
          </w:p>
        </w:tc>
      </w:tr>
      <w:tr w:rsidR="002A0FD8" w:rsidRPr="002A0FD8" w14:paraId="6C68C910"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631D349A" w14:textId="77777777" w:rsidR="002A0FD8" w:rsidRPr="002A0FD8" w:rsidRDefault="002A0FD8" w:rsidP="002A0FD8">
            <w:pPr>
              <w:jc w:val="center"/>
              <w:rPr>
                <w:color w:val="000000"/>
                <w:sz w:val="20"/>
                <w:szCs w:val="20"/>
                <w:lang w:eastAsia="de-DE"/>
              </w:rPr>
            </w:pPr>
            <w:r w:rsidRPr="002A0FD8">
              <w:rPr>
                <w:color w:val="000000"/>
                <w:sz w:val="20"/>
                <w:szCs w:val="20"/>
                <w:lang w:eastAsia="de-DE"/>
              </w:rPr>
              <w:t>RHO-A</w:t>
            </w:r>
          </w:p>
        </w:tc>
        <w:tc>
          <w:tcPr>
            <w:tcW w:w="261" w:type="pct"/>
            <w:noWrap/>
            <w:vAlign w:val="center"/>
            <w:hideMark/>
          </w:tcPr>
          <w:p w14:paraId="7277DC6C"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7B500B53"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ROCK1</w:t>
            </w:r>
          </w:p>
        </w:tc>
        <w:tc>
          <w:tcPr>
            <w:tcW w:w="2179" w:type="pct"/>
            <w:noWrap/>
            <w:vAlign w:val="center"/>
            <w:hideMark/>
          </w:tcPr>
          <w:p w14:paraId="48CF652A"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14660612, 23121917</w:t>
            </w:r>
          </w:p>
        </w:tc>
      </w:tr>
      <w:tr w:rsidR="002A0FD8" w:rsidRPr="002A0FD8" w14:paraId="5A70E450"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0AF64EB2"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P2Y12</w:t>
            </w:r>
          </w:p>
        </w:tc>
        <w:tc>
          <w:tcPr>
            <w:tcW w:w="261" w:type="pct"/>
            <w:noWrap/>
            <w:vAlign w:val="center"/>
            <w:hideMark/>
          </w:tcPr>
          <w:p w14:paraId="2635BB16"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76570C36"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PI3K</w:t>
            </w:r>
          </w:p>
        </w:tc>
        <w:tc>
          <w:tcPr>
            <w:tcW w:w="2179" w:type="pct"/>
            <w:noWrap/>
            <w:vAlign w:val="center"/>
            <w:hideMark/>
          </w:tcPr>
          <w:p w14:paraId="047C6FED"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29925522</w:t>
            </w:r>
          </w:p>
        </w:tc>
      </w:tr>
      <w:tr w:rsidR="002A0FD8" w:rsidRPr="002A0FD8" w14:paraId="4C3BCAEE"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37F3AE0D" w14:textId="77777777" w:rsidR="002A0FD8" w:rsidRPr="002A0FD8" w:rsidRDefault="002A0FD8" w:rsidP="002A0FD8">
            <w:pPr>
              <w:jc w:val="center"/>
              <w:rPr>
                <w:color w:val="000000"/>
                <w:sz w:val="20"/>
                <w:szCs w:val="20"/>
                <w:lang w:eastAsia="de-DE"/>
              </w:rPr>
            </w:pPr>
            <w:r w:rsidRPr="002A0FD8">
              <w:rPr>
                <w:color w:val="000000"/>
                <w:sz w:val="20"/>
                <w:szCs w:val="20"/>
                <w:lang w:eastAsia="de-DE"/>
              </w:rPr>
              <w:t>IP</w:t>
            </w:r>
          </w:p>
        </w:tc>
        <w:tc>
          <w:tcPr>
            <w:tcW w:w="261" w:type="pct"/>
            <w:noWrap/>
            <w:vAlign w:val="center"/>
            <w:hideMark/>
          </w:tcPr>
          <w:p w14:paraId="1A68EC29"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4638A6A7"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AC</w:t>
            </w:r>
          </w:p>
        </w:tc>
        <w:tc>
          <w:tcPr>
            <w:tcW w:w="2179" w:type="pct"/>
            <w:noWrap/>
            <w:vAlign w:val="center"/>
            <w:hideMark/>
          </w:tcPr>
          <w:p w14:paraId="065E32A2"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29925522, 30046761</w:t>
            </w:r>
          </w:p>
        </w:tc>
      </w:tr>
      <w:tr w:rsidR="002A0FD8" w:rsidRPr="002A0FD8" w14:paraId="0BAB1311"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2CE4EF4B" w14:textId="77777777" w:rsidR="002A0FD8" w:rsidRPr="002A0FD8" w:rsidRDefault="002A0FD8" w:rsidP="002A0FD8">
            <w:pPr>
              <w:jc w:val="center"/>
              <w:rPr>
                <w:color w:val="000000"/>
                <w:sz w:val="20"/>
                <w:szCs w:val="20"/>
                <w:lang w:eastAsia="de-DE"/>
              </w:rPr>
            </w:pPr>
            <w:r w:rsidRPr="002A0FD8">
              <w:rPr>
                <w:color w:val="000000"/>
                <w:sz w:val="20"/>
                <w:szCs w:val="20"/>
                <w:lang w:eastAsia="de-DE"/>
              </w:rPr>
              <w:t>AC</w:t>
            </w:r>
          </w:p>
        </w:tc>
        <w:tc>
          <w:tcPr>
            <w:tcW w:w="261" w:type="pct"/>
            <w:noWrap/>
            <w:vAlign w:val="center"/>
            <w:hideMark/>
          </w:tcPr>
          <w:p w14:paraId="65BCDA20"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1908DB37"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cAMP</w:t>
            </w:r>
          </w:p>
        </w:tc>
        <w:tc>
          <w:tcPr>
            <w:tcW w:w="2179" w:type="pct"/>
            <w:noWrap/>
            <w:vAlign w:val="center"/>
            <w:hideMark/>
          </w:tcPr>
          <w:p w14:paraId="03CE7B71"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29925522, 30046761</w:t>
            </w:r>
          </w:p>
        </w:tc>
      </w:tr>
      <w:tr w:rsidR="002A0FD8" w:rsidRPr="002A0FD8" w14:paraId="02A9218E"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3D07284D" w14:textId="77777777" w:rsidR="002A0FD8" w:rsidRPr="002A0FD8" w:rsidRDefault="002A0FD8" w:rsidP="002A0FD8">
            <w:pPr>
              <w:jc w:val="center"/>
              <w:rPr>
                <w:color w:val="000000"/>
                <w:sz w:val="20"/>
                <w:szCs w:val="20"/>
                <w:lang w:eastAsia="de-DE"/>
              </w:rPr>
            </w:pPr>
            <w:r w:rsidRPr="002A0FD8">
              <w:rPr>
                <w:color w:val="000000"/>
                <w:sz w:val="20"/>
                <w:szCs w:val="20"/>
                <w:lang w:eastAsia="de-DE"/>
              </w:rPr>
              <w:t>cAMP</w:t>
            </w:r>
          </w:p>
        </w:tc>
        <w:tc>
          <w:tcPr>
            <w:tcW w:w="261" w:type="pct"/>
            <w:noWrap/>
            <w:vAlign w:val="center"/>
            <w:hideMark/>
          </w:tcPr>
          <w:p w14:paraId="56A1E37E"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1BA14A98"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PKA</w:t>
            </w:r>
          </w:p>
        </w:tc>
        <w:tc>
          <w:tcPr>
            <w:tcW w:w="2179" w:type="pct"/>
            <w:noWrap/>
            <w:vAlign w:val="center"/>
            <w:hideMark/>
          </w:tcPr>
          <w:p w14:paraId="15B75953"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28228483, 30046761</w:t>
            </w:r>
          </w:p>
        </w:tc>
      </w:tr>
      <w:tr w:rsidR="002A0FD8" w:rsidRPr="002A0FD8" w14:paraId="40A409B8"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2D7901F4"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PKA</w:t>
            </w:r>
          </w:p>
        </w:tc>
        <w:tc>
          <w:tcPr>
            <w:tcW w:w="261" w:type="pct"/>
            <w:noWrap/>
            <w:vAlign w:val="center"/>
            <w:hideMark/>
          </w:tcPr>
          <w:p w14:paraId="164CBE6B"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1931D202"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VASP</w:t>
            </w:r>
          </w:p>
        </w:tc>
        <w:tc>
          <w:tcPr>
            <w:tcW w:w="2179" w:type="pct"/>
            <w:noWrap/>
            <w:vAlign w:val="center"/>
            <w:hideMark/>
          </w:tcPr>
          <w:p w14:paraId="275266FA"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16197368</w:t>
            </w:r>
          </w:p>
        </w:tc>
      </w:tr>
      <w:tr w:rsidR="002A0FD8" w:rsidRPr="002A0FD8" w14:paraId="3E261183"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70159C7A"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P2X1</w:t>
            </w:r>
          </w:p>
        </w:tc>
        <w:tc>
          <w:tcPr>
            <w:tcW w:w="261" w:type="pct"/>
            <w:noWrap/>
            <w:vAlign w:val="center"/>
            <w:hideMark/>
          </w:tcPr>
          <w:p w14:paraId="0820DCD9"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6FC5334A"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Ca2+</w:t>
            </w:r>
          </w:p>
        </w:tc>
        <w:tc>
          <w:tcPr>
            <w:tcW w:w="2179" w:type="pct"/>
            <w:noWrap/>
            <w:vAlign w:val="center"/>
            <w:hideMark/>
          </w:tcPr>
          <w:p w14:paraId="7B4DA281"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25709760</w:t>
            </w:r>
          </w:p>
        </w:tc>
      </w:tr>
      <w:tr w:rsidR="002A0FD8" w:rsidRPr="002A0FD8" w14:paraId="0DE7133E"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557AB1B8" w14:textId="77777777" w:rsidR="002A0FD8" w:rsidRPr="002A0FD8" w:rsidRDefault="002A0FD8" w:rsidP="002A0FD8">
            <w:pPr>
              <w:jc w:val="center"/>
              <w:rPr>
                <w:color w:val="000000"/>
                <w:sz w:val="20"/>
                <w:szCs w:val="20"/>
                <w:lang w:eastAsia="de-DE"/>
              </w:rPr>
            </w:pPr>
            <w:r w:rsidRPr="002A0FD8">
              <w:rPr>
                <w:color w:val="000000"/>
                <w:sz w:val="20"/>
                <w:szCs w:val="20"/>
                <w:lang w:eastAsia="de-DE"/>
              </w:rPr>
              <w:t>Mg2+</w:t>
            </w:r>
          </w:p>
        </w:tc>
        <w:tc>
          <w:tcPr>
            <w:tcW w:w="261" w:type="pct"/>
            <w:noWrap/>
            <w:vAlign w:val="center"/>
            <w:hideMark/>
          </w:tcPr>
          <w:p w14:paraId="5F00C598"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3BA94BAF"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Ca2+</w:t>
            </w:r>
          </w:p>
        </w:tc>
        <w:tc>
          <w:tcPr>
            <w:tcW w:w="2179" w:type="pct"/>
            <w:noWrap/>
            <w:vAlign w:val="center"/>
            <w:hideMark/>
          </w:tcPr>
          <w:p w14:paraId="68C94EE4"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29146750</w:t>
            </w:r>
          </w:p>
        </w:tc>
      </w:tr>
      <w:tr w:rsidR="002A0FD8" w:rsidRPr="002A0FD8" w14:paraId="35FCD897"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74D9EE23"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PKA</w:t>
            </w:r>
          </w:p>
        </w:tc>
        <w:tc>
          <w:tcPr>
            <w:tcW w:w="261" w:type="pct"/>
            <w:noWrap/>
            <w:vAlign w:val="center"/>
            <w:hideMark/>
          </w:tcPr>
          <w:p w14:paraId="6791B2E4"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5B88D089"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SRC</w:t>
            </w:r>
          </w:p>
        </w:tc>
        <w:tc>
          <w:tcPr>
            <w:tcW w:w="2179" w:type="pct"/>
            <w:noWrap/>
            <w:vAlign w:val="center"/>
            <w:hideMark/>
          </w:tcPr>
          <w:p w14:paraId="2AB4ED57"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23463387, 12606547</w:t>
            </w:r>
          </w:p>
        </w:tc>
      </w:tr>
      <w:tr w:rsidR="002A0FD8" w:rsidRPr="002A0FD8" w14:paraId="5A8876D1"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400DF817"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PKA</w:t>
            </w:r>
          </w:p>
        </w:tc>
        <w:tc>
          <w:tcPr>
            <w:tcW w:w="261" w:type="pct"/>
            <w:noWrap/>
            <w:vAlign w:val="center"/>
            <w:hideMark/>
          </w:tcPr>
          <w:p w14:paraId="72F35F06"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7D914CC2"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RAP1</w:t>
            </w:r>
          </w:p>
        </w:tc>
        <w:tc>
          <w:tcPr>
            <w:tcW w:w="2179" w:type="pct"/>
            <w:noWrap/>
            <w:vAlign w:val="center"/>
            <w:hideMark/>
          </w:tcPr>
          <w:p w14:paraId="4A3A97C0"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26929147</w:t>
            </w:r>
          </w:p>
        </w:tc>
      </w:tr>
      <w:tr w:rsidR="002A0FD8" w:rsidRPr="002A0FD8" w14:paraId="18D86EA5"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404320D8"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P2Y12</w:t>
            </w:r>
          </w:p>
        </w:tc>
        <w:tc>
          <w:tcPr>
            <w:tcW w:w="261" w:type="pct"/>
            <w:noWrap/>
            <w:vAlign w:val="center"/>
            <w:hideMark/>
          </w:tcPr>
          <w:p w14:paraId="6A4FCE0A"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12A05217"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AC</w:t>
            </w:r>
          </w:p>
        </w:tc>
        <w:tc>
          <w:tcPr>
            <w:tcW w:w="2179" w:type="pct"/>
            <w:noWrap/>
            <w:vAlign w:val="center"/>
            <w:hideMark/>
          </w:tcPr>
          <w:p w14:paraId="2B7A0AE2"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29925522</w:t>
            </w:r>
          </w:p>
        </w:tc>
      </w:tr>
      <w:tr w:rsidR="002A0FD8" w:rsidRPr="002A0FD8" w14:paraId="2F235E66"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42196BF6"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PAR1/4</w:t>
            </w:r>
          </w:p>
        </w:tc>
        <w:tc>
          <w:tcPr>
            <w:tcW w:w="261" w:type="pct"/>
            <w:noWrap/>
            <w:vAlign w:val="center"/>
            <w:hideMark/>
          </w:tcPr>
          <w:p w14:paraId="644F82CC"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5959C26C"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ARHGEF1</w:t>
            </w:r>
          </w:p>
        </w:tc>
        <w:tc>
          <w:tcPr>
            <w:tcW w:w="2179" w:type="pct"/>
            <w:noWrap/>
            <w:vAlign w:val="center"/>
            <w:hideMark/>
          </w:tcPr>
          <w:p w14:paraId="63847BCE"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29925522, 17298951</w:t>
            </w:r>
          </w:p>
        </w:tc>
      </w:tr>
      <w:tr w:rsidR="002A0FD8" w:rsidRPr="002A0FD8" w14:paraId="7CF9C963"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7AE93F4D"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PKA</w:t>
            </w:r>
          </w:p>
        </w:tc>
        <w:tc>
          <w:tcPr>
            <w:tcW w:w="261" w:type="pct"/>
            <w:noWrap/>
            <w:vAlign w:val="center"/>
            <w:hideMark/>
          </w:tcPr>
          <w:p w14:paraId="612E5B6A"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4A75E7D2"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IP3R</w:t>
            </w:r>
          </w:p>
        </w:tc>
        <w:tc>
          <w:tcPr>
            <w:tcW w:w="2179" w:type="pct"/>
            <w:noWrap/>
            <w:vAlign w:val="center"/>
            <w:hideMark/>
          </w:tcPr>
          <w:p w14:paraId="284B35DD"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26929147, 30046761</w:t>
            </w:r>
          </w:p>
        </w:tc>
      </w:tr>
      <w:tr w:rsidR="002A0FD8" w:rsidRPr="002A0FD8" w14:paraId="4BD6D328"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15AFD194"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PKA</w:t>
            </w:r>
          </w:p>
        </w:tc>
        <w:tc>
          <w:tcPr>
            <w:tcW w:w="261" w:type="pct"/>
            <w:noWrap/>
            <w:vAlign w:val="center"/>
            <w:hideMark/>
          </w:tcPr>
          <w:p w14:paraId="1507E2ED"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6A994E80"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RHO-A</w:t>
            </w:r>
          </w:p>
        </w:tc>
        <w:tc>
          <w:tcPr>
            <w:tcW w:w="2179" w:type="pct"/>
            <w:noWrap/>
            <w:vAlign w:val="center"/>
            <w:hideMark/>
          </w:tcPr>
          <w:p w14:paraId="16656B61"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24100445, 30046761</w:t>
            </w:r>
          </w:p>
        </w:tc>
      </w:tr>
      <w:tr w:rsidR="002A0FD8" w:rsidRPr="002A0FD8" w14:paraId="6FCA91D4"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0B6F8E96" w14:textId="77777777" w:rsidR="002A0FD8" w:rsidRPr="002A0FD8" w:rsidRDefault="002A0FD8" w:rsidP="002A0FD8">
            <w:pPr>
              <w:jc w:val="center"/>
              <w:rPr>
                <w:color w:val="000000"/>
                <w:sz w:val="20"/>
                <w:szCs w:val="20"/>
                <w:lang w:eastAsia="de-DE"/>
              </w:rPr>
            </w:pPr>
            <w:r w:rsidRPr="002A0FD8">
              <w:rPr>
                <w:color w:val="000000"/>
                <w:sz w:val="20"/>
                <w:szCs w:val="20"/>
                <w:lang w:eastAsia="de-DE"/>
              </w:rPr>
              <w:t>ATP</w:t>
            </w:r>
          </w:p>
        </w:tc>
        <w:tc>
          <w:tcPr>
            <w:tcW w:w="261" w:type="pct"/>
            <w:noWrap/>
            <w:vAlign w:val="center"/>
            <w:hideMark/>
          </w:tcPr>
          <w:p w14:paraId="51BDB6EE"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761FA944"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P2X1</w:t>
            </w:r>
          </w:p>
        </w:tc>
        <w:tc>
          <w:tcPr>
            <w:tcW w:w="2179" w:type="pct"/>
            <w:noWrap/>
            <w:vAlign w:val="center"/>
            <w:hideMark/>
          </w:tcPr>
          <w:p w14:paraId="37AD899E"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25709760</w:t>
            </w:r>
          </w:p>
        </w:tc>
      </w:tr>
      <w:tr w:rsidR="002A0FD8" w:rsidRPr="002A0FD8" w14:paraId="548718C7"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494971C5" w14:textId="77777777" w:rsidR="002A0FD8" w:rsidRPr="002A0FD8" w:rsidRDefault="002A0FD8" w:rsidP="002A0FD8">
            <w:pPr>
              <w:jc w:val="center"/>
              <w:rPr>
                <w:color w:val="000000"/>
                <w:sz w:val="20"/>
                <w:szCs w:val="20"/>
                <w:lang w:eastAsia="de-DE"/>
              </w:rPr>
            </w:pPr>
            <w:r w:rsidRPr="002A0FD8">
              <w:rPr>
                <w:color w:val="000000"/>
                <w:sz w:val="20"/>
                <w:szCs w:val="20"/>
                <w:lang w:eastAsia="de-DE"/>
              </w:rPr>
              <w:t>TXA2</w:t>
            </w:r>
          </w:p>
        </w:tc>
        <w:tc>
          <w:tcPr>
            <w:tcW w:w="261" w:type="pct"/>
            <w:noWrap/>
            <w:vAlign w:val="center"/>
            <w:hideMark/>
          </w:tcPr>
          <w:p w14:paraId="219E60DE"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53F6F75E"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TP</w:t>
            </w:r>
          </w:p>
        </w:tc>
        <w:tc>
          <w:tcPr>
            <w:tcW w:w="2179" w:type="pct"/>
            <w:noWrap/>
            <w:vAlign w:val="center"/>
            <w:hideMark/>
          </w:tcPr>
          <w:p w14:paraId="447CBF5E"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29925522</w:t>
            </w:r>
          </w:p>
        </w:tc>
      </w:tr>
      <w:tr w:rsidR="002A0FD8" w:rsidRPr="002A0FD8" w14:paraId="1E81A601"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5DCE71B2" w14:textId="77777777" w:rsidR="002A0FD8" w:rsidRPr="002A0FD8" w:rsidRDefault="002A0FD8" w:rsidP="002A0FD8">
            <w:pPr>
              <w:jc w:val="center"/>
              <w:rPr>
                <w:color w:val="000000"/>
                <w:sz w:val="20"/>
                <w:szCs w:val="20"/>
                <w:lang w:eastAsia="de-DE"/>
              </w:rPr>
            </w:pPr>
            <w:r w:rsidRPr="002A0FD8">
              <w:rPr>
                <w:color w:val="000000"/>
                <w:sz w:val="20"/>
                <w:szCs w:val="20"/>
                <w:lang w:eastAsia="de-DE"/>
              </w:rPr>
              <w:t>THROMBIN</w:t>
            </w:r>
          </w:p>
        </w:tc>
        <w:tc>
          <w:tcPr>
            <w:tcW w:w="261" w:type="pct"/>
            <w:noWrap/>
            <w:vAlign w:val="center"/>
            <w:hideMark/>
          </w:tcPr>
          <w:p w14:paraId="53EC9214"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35ACEFFE"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PAR1/4</w:t>
            </w:r>
          </w:p>
        </w:tc>
        <w:tc>
          <w:tcPr>
            <w:tcW w:w="2179" w:type="pct"/>
            <w:noWrap/>
            <w:vAlign w:val="center"/>
            <w:hideMark/>
          </w:tcPr>
          <w:p w14:paraId="467FBE3C"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29925522</w:t>
            </w:r>
          </w:p>
        </w:tc>
      </w:tr>
      <w:tr w:rsidR="002A0FD8" w:rsidRPr="002A0FD8" w14:paraId="42104309"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6ECA4835" w14:textId="77777777" w:rsidR="002A0FD8" w:rsidRPr="002A0FD8" w:rsidRDefault="002A0FD8" w:rsidP="002A0FD8">
            <w:pPr>
              <w:jc w:val="center"/>
              <w:rPr>
                <w:color w:val="000000"/>
                <w:sz w:val="20"/>
                <w:szCs w:val="20"/>
                <w:lang w:eastAsia="de-DE"/>
              </w:rPr>
            </w:pPr>
            <w:r w:rsidRPr="002A0FD8">
              <w:rPr>
                <w:color w:val="000000"/>
                <w:sz w:val="20"/>
                <w:szCs w:val="20"/>
                <w:lang w:eastAsia="de-DE"/>
              </w:rPr>
              <w:t>COLLAGEN</w:t>
            </w:r>
          </w:p>
        </w:tc>
        <w:tc>
          <w:tcPr>
            <w:tcW w:w="261" w:type="pct"/>
            <w:noWrap/>
            <w:vAlign w:val="center"/>
            <w:hideMark/>
          </w:tcPr>
          <w:p w14:paraId="6140FCE8"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1533409A"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GPVI</w:t>
            </w:r>
          </w:p>
        </w:tc>
        <w:tc>
          <w:tcPr>
            <w:tcW w:w="2179" w:type="pct"/>
            <w:noWrap/>
            <w:vAlign w:val="center"/>
            <w:hideMark/>
          </w:tcPr>
          <w:p w14:paraId="6A421222"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29925522</w:t>
            </w:r>
          </w:p>
        </w:tc>
      </w:tr>
      <w:tr w:rsidR="002A0FD8" w:rsidRPr="002A0FD8" w14:paraId="3C44EC70"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04E88DB6" w14:textId="77777777" w:rsidR="002A0FD8" w:rsidRPr="002A0FD8" w:rsidRDefault="002A0FD8" w:rsidP="002A0FD8">
            <w:pPr>
              <w:jc w:val="center"/>
              <w:rPr>
                <w:color w:val="000000"/>
                <w:sz w:val="20"/>
                <w:szCs w:val="20"/>
                <w:lang w:eastAsia="de-DE"/>
              </w:rPr>
            </w:pPr>
            <w:r w:rsidRPr="002A0FD8">
              <w:rPr>
                <w:color w:val="000000"/>
                <w:sz w:val="20"/>
                <w:szCs w:val="20"/>
                <w:lang w:eastAsia="de-DE"/>
              </w:rPr>
              <w:t>ADP</w:t>
            </w:r>
          </w:p>
        </w:tc>
        <w:tc>
          <w:tcPr>
            <w:tcW w:w="261" w:type="pct"/>
            <w:noWrap/>
            <w:vAlign w:val="center"/>
            <w:hideMark/>
          </w:tcPr>
          <w:p w14:paraId="68911FA2"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2277839D"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P2Y1</w:t>
            </w:r>
          </w:p>
        </w:tc>
        <w:tc>
          <w:tcPr>
            <w:tcW w:w="2179" w:type="pct"/>
            <w:noWrap/>
            <w:vAlign w:val="center"/>
            <w:hideMark/>
          </w:tcPr>
          <w:p w14:paraId="5E00D7E1"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29925522</w:t>
            </w:r>
          </w:p>
        </w:tc>
      </w:tr>
      <w:tr w:rsidR="002A0FD8" w:rsidRPr="002A0FD8" w14:paraId="07B85CA1"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3B2F4C65" w14:textId="77777777" w:rsidR="002A0FD8" w:rsidRPr="002A0FD8" w:rsidRDefault="002A0FD8" w:rsidP="002A0FD8">
            <w:pPr>
              <w:jc w:val="center"/>
              <w:rPr>
                <w:color w:val="000000"/>
                <w:sz w:val="20"/>
                <w:szCs w:val="20"/>
                <w:lang w:eastAsia="de-DE"/>
              </w:rPr>
            </w:pPr>
            <w:r w:rsidRPr="002A0FD8">
              <w:rPr>
                <w:color w:val="000000"/>
                <w:sz w:val="20"/>
                <w:szCs w:val="20"/>
                <w:lang w:eastAsia="de-DE"/>
              </w:rPr>
              <w:t>ADP</w:t>
            </w:r>
          </w:p>
        </w:tc>
        <w:tc>
          <w:tcPr>
            <w:tcW w:w="261" w:type="pct"/>
            <w:noWrap/>
            <w:vAlign w:val="center"/>
            <w:hideMark/>
          </w:tcPr>
          <w:p w14:paraId="20929204"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31F85655"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P2Y12</w:t>
            </w:r>
          </w:p>
        </w:tc>
        <w:tc>
          <w:tcPr>
            <w:tcW w:w="2179" w:type="pct"/>
            <w:noWrap/>
            <w:vAlign w:val="center"/>
            <w:hideMark/>
          </w:tcPr>
          <w:p w14:paraId="1F14BB2B"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29925522</w:t>
            </w:r>
          </w:p>
        </w:tc>
      </w:tr>
      <w:tr w:rsidR="002A0FD8" w:rsidRPr="002A0FD8" w14:paraId="55D9B315"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46C64E0D"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PGI2</w:t>
            </w:r>
          </w:p>
        </w:tc>
        <w:tc>
          <w:tcPr>
            <w:tcW w:w="261" w:type="pct"/>
            <w:noWrap/>
            <w:vAlign w:val="center"/>
            <w:hideMark/>
          </w:tcPr>
          <w:p w14:paraId="40AD2017"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4CB4E440"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IP</w:t>
            </w:r>
          </w:p>
        </w:tc>
        <w:tc>
          <w:tcPr>
            <w:tcW w:w="2179" w:type="pct"/>
            <w:noWrap/>
            <w:vAlign w:val="center"/>
            <w:hideMark/>
          </w:tcPr>
          <w:p w14:paraId="52A5598B"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29925522</w:t>
            </w:r>
          </w:p>
        </w:tc>
      </w:tr>
      <w:tr w:rsidR="002A0FD8" w:rsidRPr="002A0FD8" w14:paraId="119D1897"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1BB81468" w14:textId="77777777" w:rsidR="002A0FD8" w:rsidRPr="002A0FD8" w:rsidRDefault="002A0FD8" w:rsidP="002A0FD8">
            <w:pPr>
              <w:jc w:val="center"/>
              <w:rPr>
                <w:color w:val="000000"/>
                <w:sz w:val="20"/>
                <w:szCs w:val="20"/>
                <w:lang w:eastAsia="de-DE"/>
              </w:rPr>
            </w:pPr>
            <w:r w:rsidRPr="002A0FD8">
              <w:rPr>
                <w:color w:val="000000"/>
                <w:sz w:val="20"/>
                <w:szCs w:val="20"/>
                <w:lang w:eastAsia="de-DE"/>
              </w:rPr>
              <w:t>Ca2+</w:t>
            </w:r>
          </w:p>
        </w:tc>
        <w:tc>
          <w:tcPr>
            <w:tcW w:w="261" w:type="pct"/>
            <w:noWrap/>
            <w:vAlign w:val="center"/>
            <w:hideMark/>
          </w:tcPr>
          <w:p w14:paraId="7FF3A335"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40C928C2"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CALDAG</w:t>
            </w:r>
          </w:p>
        </w:tc>
        <w:tc>
          <w:tcPr>
            <w:tcW w:w="2179" w:type="pct"/>
            <w:noWrap/>
            <w:vAlign w:val="center"/>
            <w:hideMark/>
          </w:tcPr>
          <w:p w14:paraId="002D61BD"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29925522</w:t>
            </w:r>
          </w:p>
        </w:tc>
      </w:tr>
      <w:tr w:rsidR="002A0FD8" w:rsidRPr="002A0FD8" w14:paraId="332EA753"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52C52548"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PAR1/4</w:t>
            </w:r>
          </w:p>
        </w:tc>
        <w:tc>
          <w:tcPr>
            <w:tcW w:w="261" w:type="pct"/>
            <w:noWrap/>
            <w:vAlign w:val="center"/>
            <w:hideMark/>
          </w:tcPr>
          <w:p w14:paraId="70341F7C"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1AA8BA35"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PI3K</w:t>
            </w:r>
          </w:p>
        </w:tc>
        <w:tc>
          <w:tcPr>
            <w:tcW w:w="2179" w:type="pct"/>
            <w:noWrap/>
            <w:vAlign w:val="center"/>
            <w:hideMark/>
          </w:tcPr>
          <w:p w14:paraId="55FC34EE"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29925522</w:t>
            </w:r>
          </w:p>
        </w:tc>
      </w:tr>
      <w:tr w:rsidR="002A0FD8" w:rsidRPr="002A0FD8" w14:paraId="0FB140AB"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1FD5E063" w14:textId="77777777" w:rsidR="002A0FD8" w:rsidRPr="002A0FD8" w:rsidRDefault="002A0FD8" w:rsidP="002A0FD8">
            <w:pPr>
              <w:jc w:val="center"/>
              <w:rPr>
                <w:color w:val="000000"/>
                <w:sz w:val="20"/>
                <w:szCs w:val="20"/>
                <w:lang w:eastAsia="de-DE"/>
              </w:rPr>
            </w:pPr>
            <w:r w:rsidRPr="002A0FD8">
              <w:rPr>
                <w:color w:val="000000"/>
                <w:sz w:val="20"/>
                <w:szCs w:val="20"/>
                <w:lang w:eastAsia="de-DE"/>
              </w:rPr>
              <w:t>5-HT</w:t>
            </w:r>
          </w:p>
        </w:tc>
        <w:tc>
          <w:tcPr>
            <w:tcW w:w="261" w:type="pct"/>
            <w:noWrap/>
            <w:vAlign w:val="center"/>
            <w:hideMark/>
          </w:tcPr>
          <w:p w14:paraId="6B0E0982"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148FAE60"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5-HT2A</w:t>
            </w:r>
          </w:p>
        </w:tc>
        <w:tc>
          <w:tcPr>
            <w:tcW w:w="2179" w:type="pct"/>
            <w:noWrap/>
            <w:vAlign w:val="center"/>
            <w:hideMark/>
          </w:tcPr>
          <w:p w14:paraId="67214CF3"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19541671, 21071698</w:t>
            </w:r>
          </w:p>
        </w:tc>
      </w:tr>
      <w:tr w:rsidR="002A0FD8" w:rsidRPr="002A0FD8" w14:paraId="1698E769"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1E0A8AFC" w14:textId="77777777" w:rsidR="002A0FD8" w:rsidRPr="002A0FD8" w:rsidRDefault="002A0FD8" w:rsidP="002A0FD8">
            <w:pPr>
              <w:jc w:val="center"/>
              <w:rPr>
                <w:color w:val="000000"/>
                <w:sz w:val="20"/>
                <w:szCs w:val="20"/>
                <w:lang w:eastAsia="de-DE"/>
              </w:rPr>
            </w:pPr>
            <w:r w:rsidRPr="002A0FD8">
              <w:rPr>
                <w:color w:val="000000"/>
                <w:sz w:val="20"/>
                <w:szCs w:val="20"/>
                <w:lang w:eastAsia="de-DE"/>
              </w:rPr>
              <w:t>5-HT2A</w:t>
            </w:r>
          </w:p>
        </w:tc>
        <w:tc>
          <w:tcPr>
            <w:tcW w:w="261" w:type="pct"/>
            <w:noWrap/>
            <w:vAlign w:val="center"/>
            <w:hideMark/>
          </w:tcPr>
          <w:p w14:paraId="15829521"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4D9FD393"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PLC</w:t>
            </w:r>
          </w:p>
        </w:tc>
        <w:tc>
          <w:tcPr>
            <w:tcW w:w="2179" w:type="pct"/>
            <w:noWrap/>
            <w:vAlign w:val="center"/>
            <w:hideMark/>
          </w:tcPr>
          <w:p w14:paraId="07849E46"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21071698</w:t>
            </w:r>
          </w:p>
        </w:tc>
      </w:tr>
      <w:tr w:rsidR="002A0FD8" w:rsidRPr="002A0FD8" w14:paraId="1407A86A"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02F2706E" w14:textId="77777777" w:rsidR="002A0FD8" w:rsidRPr="002A0FD8" w:rsidRDefault="002A0FD8" w:rsidP="002A0FD8">
            <w:pPr>
              <w:jc w:val="center"/>
              <w:rPr>
                <w:color w:val="000000"/>
                <w:sz w:val="20"/>
                <w:szCs w:val="20"/>
                <w:lang w:eastAsia="de-DE"/>
              </w:rPr>
            </w:pPr>
            <w:r w:rsidRPr="002A0FD8">
              <w:rPr>
                <w:color w:val="000000"/>
                <w:sz w:val="20"/>
                <w:szCs w:val="20"/>
                <w:lang w:eastAsia="de-DE"/>
              </w:rPr>
              <w:t>KINASE</w:t>
            </w:r>
          </w:p>
        </w:tc>
        <w:tc>
          <w:tcPr>
            <w:tcW w:w="261" w:type="pct"/>
            <w:noWrap/>
            <w:vAlign w:val="center"/>
            <w:hideMark/>
          </w:tcPr>
          <w:p w14:paraId="29CFD1CD"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24B074E7"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PLC</w:t>
            </w:r>
          </w:p>
        </w:tc>
        <w:tc>
          <w:tcPr>
            <w:tcW w:w="2179" w:type="pct"/>
            <w:noWrap/>
            <w:vAlign w:val="center"/>
            <w:hideMark/>
          </w:tcPr>
          <w:p w14:paraId="20817AB7"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29146750, 22759789</w:t>
            </w:r>
          </w:p>
        </w:tc>
      </w:tr>
      <w:tr w:rsidR="002A0FD8" w:rsidRPr="002A0FD8" w14:paraId="55A9F67B"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04D4ACF9" w14:textId="77777777" w:rsidR="002A0FD8" w:rsidRPr="002A0FD8" w:rsidRDefault="002A0FD8" w:rsidP="002A0FD8">
            <w:pPr>
              <w:jc w:val="center"/>
              <w:rPr>
                <w:color w:val="000000"/>
                <w:sz w:val="20"/>
                <w:szCs w:val="20"/>
                <w:lang w:eastAsia="de-DE"/>
              </w:rPr>
            </w:pPr>
            <w:r w:rsidRPr="002A0FD8">
              <w:rPr>
                <w:color w:val="000000"/>
                <w:sz w:val="20"/>
                <w:szCs w:val="20"/>
                <w:lang w:eastAsia="de-DE"/>
              </w:rPr>
              <w:t>Ca2+</w:t>
            </w:r>
          </w:p>
        </w:tc>
        <w:tc>
          <w:tcPr>
            <w:tcW w:w="261" w:type="pct"/>
            <w:noWrap/>
            <w:vAlign w:val="center"/>
            <w:hideMark/>
          </w:tcPr>
          <w:p w14:paraId="6DFC845A"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0B6E5DDF"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STIM1</w:t>
            </w:r>
          </w:p>
        </w:tc>
        <w:tc>
          <w:tcPr>
            <w:tcW w:w="2179" w:type="pct"/>
            <w:noWrap/>
            <w:vAlign w:val="center"/>
            <w:hideMark/>
          </w:tcPr>
          <w:p w14:paraId="2413DA27"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29146750, 16582901, 18559454</w:t>
            </w:r>
          </w:p>
        </w:tc>
      </w:tr>
      <w:tr w:rsidR="002A0FD8" w:rsidRPr="002A0FD8" w14:paraId="1A0A5A3B"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7461A4F2" w14:textId="77777777" w:rsidR="002A0FD8" w:rsidRPr="002A0FD8" w:rsidRDefault="002A0FD8" w:rsidP="002A0FD8">
            <w:pPr>
              <w:jc w:val="center"/>
              <w:rPr>
                <w:color w:val="000000"/>
                <w:sz w:val="20"/>
                <w:szCs w:val="20"/>
                <w:lang w:eastAsia="de-DE"/>
              </w:rPr>
            </w:pPr>
            <w:r w:rsidRPr="002A0FD8">
              <w:rPr>
                <w:color w:val="000000"/>
                <w:sz w:val="20"/>
                <w:szCs w:val="20"/>
                <w:lang w:eastAsia="de-DE"/>
              </w:rPr>
              <w:t>DAG</w:t>
            </w:r>
          </w:p>
        </w:tc>
        <w:tc>
          <w:tcPr>
            <w:tcW w:w="261" w:type="pct"/>
            <w:noWrap/>
            <w:vAlign w:val="center"/>
            <w:hideMark/>
          </w:tcPr>
          <w:p w14:paraId="6101D711"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1EA48A75"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TRPC6</w:t>
            </w:r>
          </w:p>
        </w:tc>
        <w:tc>
          <w:tcPr>
            <w:tcW w:w="2179" w:type="pct"/>
            <w:noWrap/>
            <w:vAlign w:val="center"/>
            <w:hideMark/>
          </w:tcPr>
          <w:p w14:paraId="296077D5"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9930701</w:t>
            </w:r>
          </w:p>
        </w:tc>
      </w:tr>
      <w:tr w:rsidR="002A0FD8" w:rsidRPr="002A0FD8" w14:paraId="3A32DD58"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1A343F9C" w14:textId="77777777" w:rsidR="002A0FD8" w:rsidRPr="002A0FD8" w:rsidRDefault="002A0FD8" w:rsidP="002A0FD8">
            <w:pPr>
              <w:jc w:val="center"/>
              <w:rPr>
                <w:color w:val="000000"/>
                <w:sz w:val="20"/>
                <w:szCs w:val="20"/>
                <w:lang w:eastAsia="de-DE"/>
              </w:rPr>
            </w:pPr>
            <w:r w:rsidRPr="002A0FD8">
              <w:rPr>
                <w:color w:val="000000"/>
                <w:sz w:val="20"/>
                <w:szCs w:val="20"/>
                <w:lang w:eastAsia="de-DE"/>
              </w:rPr>
              <w:t>TRPC6</w:t>
            </w:r>
          </w:p>
        </w:tc>
        <w:tc>
          <w:tcPr>
            <w:tcW w:w="261" w:type="pct"/>
            <w:noWrap/>
            <w:vAlign w:val="center"/>
            <w:hideMark/>
          </w:tcPr>
          <w:p w14:paraId="617903A9"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7A8E48E0"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Ca2+</w:t>
            </w:r>
          </w:p>
        </w:tc>
        <w:tc>
          <w:tcPr>
            <w:tcW w:w="2179" w:type="pct"/>
            <w:noWrap/>
            <w:vAlign w:val="center"/>
            <w:hideMark/>
          </w:tcPr>
          <w:p w14:paraId="3F8EBB73"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9930701</w:t>
            </w:r>
          </w:p>
        </w:tc>
      </w:tr>
      <w:tr w:rsidR="002A0FD8" w:rsidRPr="002A0FD8" w14:paraId="132F3558"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4C62508F" w14:textId="77777777" w:rsidR="002A0FD8" w:rsidRPr="002A0FD8" w:rsidRDefault="002A0FD8" w:rsidP="002A0FD8">
            <w:pPr>
              <w:jc w:val="center"/>
              <w:rPr>
                <w:color w:val="000000"/>
                <w:sz w:val="20"/>
                <w:szCs w:val="20"/>
                <w:lang w:eastAsia="de-DE"/>
              </w:rPr>
            </w:pPr>
            <w:r w:rsidRPr="002A0FD8">
              <w:rPr>
                <w:color w:val="000000"/>
                <w:sz w:val="20"/>
                <w:szCs w:val="20"/>
                <w:lang w:eastAsia="de-DE"/>
              </w:rPr>
              <w:t>ORAI1</w:t>
            </w:r>
          </w:p>
        </w:tc>
        <w:tc>
          <w:tcPr>
            <w:tcW w:w="261" w:type="pct"/>
            <w:noWrap/>
            <w:vAlign w:val="center"/>
            <w:hideMark/>
          </w:tcPr>
          <w:p w14:paraId="72B964C0"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4D5AFBAE"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Ca2+</w:t>
            </w:r>
          </w:p>
        </w:tc>
        <w:tc>
          <w:tcPr>
            <w:tcW w:w="2179" w:type="pct"/>
            <w:noWrap/>
            <w:vAlign w:val="center"/>
            <w:hideMark/>
          </w:tcPr>
          <w:p w14:paraId="36762BA3"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29146750</w:t>
            </w:r>
          </w:p>
        </w:tc>
      </w:tr>
      <w:tr w:rsidR="002A0FD8" w:rsidRPr="002A0FD8" w14:paraId="3D635975"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151E1A1B"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PKC</w:t>
            </w:r>
          </w:p>
        </w:tc>
        <w:tc>
          <w:tcPr>
            <w:tcW w:w="261" w:type="pct"/>
            <w:noWrap/>
            <w:vAlign w:val="center"/>
            <w:hideMark/>
          </w:tcPr>
          <w:p w14:paraId="3EDC4CEF"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24803F79"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Other Mg2</w:t>
            </w:r>
            <w:proofErr w:type="gramStart"/>
            <w:r w:rsidRPr="002A0FD8">
              <w:rPr>
                <w:color w:val="000000"/>
                <w:sz w:val="20"/>
                <w:szCs w:val="20"/>
                <w:lang w:eastAsia="de-DE"/>
              </w:rPr>
              <w:t>+  Transporters</w:t>
            </w:r>
            <w:proofErr w:type="gramEnd"/>
          </w:p>
        </w:tc>
        <w:tc>
          <w:tcPr>
            <w:tcW w:w="2179" w:type="pct"/>
            <w:noWrap/>
            <w:vAlign w:val="center"/>
            <w:hideMark/>
          </w:tcPr>
          <w:p w14:paraId="670FC5D8"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23727583, 15804357</w:t>
            </w:r>
          </w:p>
        </w:tc>
      </w:tr>
      <w:tr w:rsidR="002A0FD8" w:rsidRPr="007F523C" w14:paraId="1B17180C"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276BA211"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PKC</w:t>
            </w:r>
          </w:p>
        </w:tc>
        <w:tc>
          <w:tcPr>
            <w:tcW w:w="261" w:type="pct"/>
            <w:noWrap/>
            <w:vAlign w:val="center"/>
            <w:hideMark/>
          </w:tcPr>
          <w:p w14:paraId="6735215E"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7C4E0004"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TRPM7</w:t>
            </w:r>
          </w:p>
        </w:tc>
        <w:tc>
          <w:tcPr>
            <w:tcW w:w="2179" w:type="pct"/>
            <w:noWrap/>
            <w:vAlign w:val="center"/>
            <w:hideMark/>
          </w:tcPr>
          <w:p w14:paraId="576396BB" w14:textId="497AC59E" w:rsidR="002A0FD8" w:rsidRPr="0046794A"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de-DE"/>
              </w:rPr>
            </w:pPr>
            <w:r w:rsidRPr="0046794A">
              <w:rPr>
                <w:color w:val="000000"/>
                <w:sz w:val="20"/>
                <w:szCs w:val="20"/>
                <w:lang w:val="en-US" w:eastAsia="de-DE"/>
              </w:rPr>
              <w:t>there is evidence for PKA --&gt; TRPM7 in 15069188</w:t>
            </w:r>
          </w:p>
        </w:tc>
      </w:tr>
      <w:tr w:rsidR="002A0FD8" w:rsidRPr="002A0FD8" w14:paraId="7A9AE4B4"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600243F9"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PKC</w:t>
            </w:r>
          </w:p>
        </w:tc>
        <w:tc>
          <w:tcPr>
            <w:tcW w:w="261" w:type="pct"/>
            <w:noWrap/>
            <w:vAlign w:val="center"/>
            <w:hideMark/>
          </w:tcPr>
          <w:p w14:paraId="51F68976"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7A04642E"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TRPC6</w:t>
            </w:r>
          </w:p>
        </w:tc>
        <w:tc>
          <w:tcPr>
            <w:tcW w:w="2179" w:type="pct"/>
            <w:noWrap/>
            <w:vAlign w:val="center"/>
            <w:hideMark/>
          </w:tcPr>
          <w:p w14:paraId="158443A2"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20961851, 16772730, 11278449, 12721302</w:t>
            </w:r>
          </w:p>
        </w:tc>
      </w:tr>
      <w:tr w:rsidR="002A0FD8" w:rsidRPr="002A0FD8" w14:paraId="5E396DD6"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2344C8F3" w14:textId="77777777" w:rsidR="002A0FD8" w:rsidRPr="002A0FD8" w:rsidRDefault="002A0FD8" w:rsidP="002A0FD8">
            <w:pPr>
              <w:jc w:val="center"/>
              <w:rPr>
                <w:color w:val="000000"/>
                <w:sz w:val="20"/>
                <w:szCs w:val="20"/>
                <w:lang w:eastAsia="de-DE"/>
              </w:rPr>
            </w:pPr>
            <w:r w:rsidRPr="002A0FD8">
              <w:rPr>
                <w:color w:val="000000"/>
                <w:sz w:val="20"/>
                <w:szCs w:val="20"/>
                <w:lang w:eastAsia="de-DE"/>
              </w:rPr>
              <w:t>a2b3</w:t>
            </w:r>
          </w:p>
        </w:tc>
        <w:tc>
          <w:tcPr>
            <w:tcW w:w="261" w:type="pct"/>
            <w:noWrap/>
            <w:vAlign w:val="center"/>
            <w:hideMark/>
          </w:tcPr>
          <w:p w14:paraId="20DDD9FC"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7A006BDD"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Aggregation</w:t>
            </w:r>
          </w:p>
        </w:tc>
        <w:tc>
          <w:tcPr>
            <w:tcW w:w="2179" w:type="pct"/>
            <w:noWrap/>
            <w:vAlign w:val="center"/>
            <w:hideMark/>
          </w:tcPr>
          <w:p w14:paraId="7D36FCE2"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29550521, 15696195</w:t>
            </w:r>
          </w:p>
        </w:tc>
      </w:tr>
      <w:tr w:rsidR="002A0FD8" w:rsidRPr="002A0FD8" w14:paraId="5A36C69A"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5C379F2E" w14:textId="77777777" w:rsidR="002A0FD8" w:rsidRPr="002A0FD8" w:rsidRDefault="002A0FD8" w:rsidP="002A0FD8">
            <w:pPr>
              <w:jc w:val="center"/>
              <w:rPr>
                <w:color w:val="000000"/>
                <w:sz w:val="20"/>
                <w:szCs w:val="20"/>
                <w:lang w:eastAsia="de-DE"/>
              </w:rPr>
            </w:pPr>
            <w:r w:rsidRPr="002A0FD8">
              <w:rPr>
                <w:color w:val="000000"/>
                <w:sz w:val="20"/>
                <w:szCs w:val="20"/>
                <w:lang w:eastAsia="de-DE"/>
              </w:rPr>
              <w:t>RAP1</w:t>
            </w:r>
          </w:p>
        </w:tc>
        <w:tc>
          <w:tcPr>
            <w:tcW w:w="261" w:type="pct"/>
            <w:noWrap/>
            <w:vAlign w:val="center"/>
            <w:hideMark/>
          </w:tcPr>
          <w:p w14:paraId="5CE28BE3"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7A1D7E0B"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RAC1</w:t>
            </w:r>
          </w:p>
        </w:tc>
        <w:tc>
          <w:tcPr>
            <w:tcW w:w="2179" w:type="pct"/>
            <w:noWrap/>
            <w:vAlign w:val="center"/>
            <w:hideMark/>
          </w:tcPr>
          <w:p w14:paraId="5879727E"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24588354</w:t>
            </w:r>
          </w:p>
        </w:tc>
      </w:tr>
      <w:tr w:rsidR="002A0FD8" w:rsidRPr="002A0FD8" w14:paraId="5869E8DF"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026DEB86" w14:textId="77777777" w:rsidR="002A0FD8" w:rsidRPr="002A0FD8" w:rsidRDefault="002A0FD8" w:rsidP="002A0FD8">
            <w:pPr>
              <w:jc w:val="center"/>
              <w:rPr>
                <w:color w:val="000000"/>
                <w:sz w:val="20"/>
                <w:szCs w:val="20"/>
                <w:lang w:eastAsia="de-DE"/>
              </w:rPr>
            </w:pPr>
            <w:r w:rsidRPr="002A0FD8">
              <w:rPr>
                <w:color w:val="000000"/>
                <w:sz w:val="20"/>
                <w:szCs w:val="20"/>
                <w:lang w:eastAsia="de-DE"/>
              </w:rPr>
              <w:t>Other Mg2</w:t>
            </w:r>
            <w:proofErr w:type="gramStart"/>
            <w:r w:rsidRPr="002A0FD8">
              <w:rPr>
                <w:color w:val="000000"/>
                <w:sz w:val="20"/>
                <w:szCs w:val="20"/>
                <w:lang w:eastAsia="de-DE"/>
              </w:rPr>
              <w:t>+  Transporters</w:t>
            </w:r>
            <w:proofErr w:type="gramEnd"/>
          </w:p>
        </w:tc>
        <w:tc>
          <w:tcPr>
            <w:tcW w:w="261" w:type="pct"/>
            <w:noWrap/>
            <w:vAlign w:val="center"/>
            <w:hideMark/>
          </w:tcPr>
          <w:p w14:paraId="4DF12488"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37135FBC"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Mg2+</w:t>
            </w:r>
          </w:p>
        </w:tc>
        <w:tc>
          <w:tcPr>
            <w:tcW w:w="2179" w:type="pct"/>
            <w:noWrap/>
            <w:vAlign w:val="center"/>
            <w:hideMark/>
          </w:tcPr>
          <w:p w14:paraId="7D4C701B"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15804357</w:t>
            </w:r>
          </w:p>
        </w:tc>
      </w:tr>
      <w:tr w:rsidR="002A0FD8" w:rsidRPr="002A0FD8" w14:paraId="3ED89E46"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72179DA2" w14:textId="77777777" w:rsidR="002A0FD8" w:rsidRPr="002A0FD8" w:rsidRDefault="002A0FD8" w:rsidP="002A0FD8">
            <w:pPr>
              <w:jc w:val="center"/>
              <w:rPr>
                <w:color w:val="000000"/>
                <w:sz w:val="20"/>
                <w:szCs w:val="20"/>
                <w:lang w:eastAsia="de-DE"/>
              </w:rPr>
            </w:pPr>
            <w:proofErr w:type="spellStart"/>
            <w:r w:rsidRPr="002A0FD8">
              <w:rPr>
                <w:color w:val="000000"/>
                <w:sz w:val="20"/>
                <w:szCs w:val="20"/>
                <w:lang w:eastAsia="de-DE"/>
              </w:rPr>
              <w:t>Granule</w:t>
            </w:r>
            <w:proofErr w:type="spellEnd"/>
            <w:r w:rsidRPr="002A0FD8">
              <w:rPr>
                <w:color w:val="000000"/>
                <w:sz w:val="20"/>
                <w:szCs w:val="20"/>
                <w:lang w:eastAsia="de-DE"/>
              </w:rPr>
              <w:t xml:space="preserve"> release</w:t>
            </w:r>
          </w:p>
        </w:tc>
        <w:tc>
          <w:tcPr>
            <w:tcW w:w="261" w:type="pct"/>
            <w:noWrap/>
            <w:vAlign w:val="center"/>
            <w:hideMark/>
          </w:tcPr>
          <w:p w14:paraId="0F073BE7"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2391BDB3"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proofErr w:type="spellStart"/>
            <w:r w:rsidRPr="002A0FD8">
              <w:rPr>
                <w:color w:val="000000"/>
                <w:sz w:val="20"/>
                <w:szCs w:val="20"/>
                <w:lang w:eastAsia="de-DE"/>
              </w:rPr>
              <w:t>ADPr</w:t>
            </w:r>
            <w:proofErr w:type="spellEnd"/>
          </w:p>
        </w:tc>
        <w:tc>
          <w:tcPr>
            <w:tcW w:w="2179" w:type="pct"/>
            <w:noWrap/>
            <w:vAlign w:val="center"/>
            <w:hideMark/>
          </w:tcPr>
          <w:p w14:paraId="29273905"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29925522, 24588354</w:t>
            </w:r>
          </w:p>
        </w:tc>
      </w:tr>
      <w:tr w:rsidR="002A0FD8" w:rsidRPr="002A0FD8" w14:paraId="18B37CE1"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173CBAE0" w14:textId="77777777" w:rsidR="002A0FD8" w:rsidRPr="002A0FD8" w:rsidRDefault="002A0FD8" w:rsidP="002A0FD8">
            <w:pPr>
              <w:jc w:val="center"/>
              <w:rPr>
                <w:color w:val="000000"/>
                <w:sz w:val="20"/>
                <w:szCs w:val="20"/>
                <w:lang w:eastAsia="de-DE"/>
              </w:rPr>
            </w:pPr>
            <w:proofErr w:type="spellStart"/>
            <w:r w:rsidRPr="002A0FD8">
              <w:rPr>
                <w:color w:val="000000"/>
                <w:sz w:val="20"/>
                <w:szCs w:val="20"/>
                <w:lang w:eastAsia="de-DE"/>
              </w:rPr>
              <w:t>Granule</w:t>
            </w:r>
            <w:proofErr w:type="spellEnd"/>
            <w:r w:rsidRPr="002A0FD8">
              <w:rPr>
                <w:color w:val="000000"/>
                <w:sz w:val="20"/>
                <w:szCs w:val="20"/>
                <w:lang w:eastAsia="de-DE"/>
              </w:rPr>
              <w:t xml:space="preserve"> release</w:t>
            </w:r>
          </w:p>
        </w:tc>
        <w:tc>
          <w:tcPr>
            <w:tcW w:w="261" w:type="pct"/>
            <w:noWrap/>
            <w:vAlign w:val="center"/>
            <w:hideMark/>
          </w:tcPr>
          <w:p w14:paraId="0FD9D5E1"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32EEDC8D"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proofErr w:type="spellStart"/>
            <w:r w:rsidRPr="002A0FD8">
              <w:rPr>
                <w:color w:val="000000"/>
                <w:sz w:val="20"/>
                <w:szCs w:val="20"/>
                <w:lang w:eastAsia="de-DE"/>
              </w:rPr>
              <w:t>ATPr</w:t>
            </w:r>
            <w:proofErr w:type="spellEnd"/>
          </w:p>
        </w:tc>
        <w:tc>
          <w:tcPr>
            <w:tcW w:w="2179" w:type="pct"/>
            <w:noWrap/>
            <w:vAlign w:val="center"/>
            <w:hideMark/>
          </w:tcPr>
          <w:p w14:paraId="108FCF76"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29925522, 24588354</w:t>
            </w:r>
          </w:p>
        </w:tc>
      </w:tr>
      <w:tr w:rsidR="002A0FD8" w:rsidRPr="002A0FD8" w14:paraId="1E8E58FC"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38CA8F31" w14:textId="77777777" w:rsidR="002A0FD8" w:rsidRPr="002A0FD8" w:rsidRDefault="002A0FD8" w:rsidP="002A0FD8">
            <w:pPr>
              <w:jc w:val="center"/>
              <w:rPr>
                <w:color w:val="000000"/>
                <w:sz w:val="20"/>
                <w:szCs w:val="20"/>
                <w:lang w:eastAsia="de-DE"/>
              </w:rPr>
            </w:pPr>
            <w:proofErr w:type="spellStart"/>
            <w:r w:rsidRPr="002A0FD8">
              <w:rPr>
                <w:color w:val="000000"/>
                <w:sz w:val="20"/>
                <w:szCs w:val="20"/>
                <w:lang w:eastAsia="de-DE"/>
              </w:rPr>
              <w:t>Granule</w:t>
            </w:r>
            <w:proofErr w:type="spellEnd"/>
            <w:r w:rsidRPr="002A0FD8">
              <w:rPr>
                <w:color w:val="000000"/>
                <w:sz w:val="20"/>
                <w:szCs w:val="20"/>
                <w:lang w:eastAsia="de-DE"/>
              </w:rPr>
              <w:t xml:space="preserve"> release</w:t>
            </w:r>
          </w:p>
        </w:tc>
        <w:tc>
          <w:tcPr>
            <w:tcW w:w="261" w:type="pct"/>
            <w:noWrap/>
            <w:vAlign w:val="center"/>
            <w:hideMark/>
          </w:tcPr>
          <w:p w14:paraId="4DE42144"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43DD1F12"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5-HTr</w:t>
            </w:r>
          </w:p>
        </w:tc>
        <w:tc>
          <w:tcPr>
            <w:tcW w:w="2179" w:type="pct"/>
            <w:noWrap/>
            <w:vAlign w:val="center"/>
            <w:hideMark/>
          </w:tcPr>
          <w:p w14:paraId="14FDC890"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29925522, 24588354</w:t>
            </w:r>
          </w:p>
        </w:tc>
      </w:tr>
      <w:tr w:rsidR="002A0FD8" w:rsidRPr="002A0FD8" w14:paraId="775758D3"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55F88E0B" w14:textId="77777777" w:rsidR="002A0FD8" w:rsidRPr="002A0FD8" w:rsidRDefault="002A0FD8" w:rsidP="002A0FD8">
            <w:pPr>
              <w:jc w:val="center"/>
              <w:rPr>
                <w:color w:val="000000"/>
                <w:sz w:val="20"/>
                <w:szCs w:val="20"/>
                <w:lang w:eastAsia="de-DE"/>
              </w:rPr>
            </w:pPr>
            <w:r w:rsidRPr="002A0FD8">
              <w:rPr>
                <w:color w:val="000000"/>
                <w:sz w:val="20"/>
                <w:szCs w:val="20"/>
                <w:lang w:eastAsia="de-DE"/>
              </w:rPr>
              <w:t>VASP</w:t>
            </w:r>
          </w:p>
        </w:tc>
        <w:tc>
          <w:tcPr>
            <w:tcW w:w="261" w:type="pct"/>
            <w:noWrap/>
            <w:vAlign w:val="center"/>
            <w:hideMark/>
          </w:tcPr>
          <w:p w14:paraId="3B6E1550"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09346553"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Shape Change</w:t>
            </w:r>
          </w:p>
        </w:tc>
        <w:tc>
          <w:tcPr>
            <w:tcW w:w="2179" w:type="pct"/>
            <w:noWrap/>
            <w:vAlign w:val="center"/>
            <w:hideMark/>
          </w:tcPr>
          <w:p w14:paraId="3A1FCAAA"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16197368, 26929147</w:t>
            </w:r>
          </w:p>
        </w:tc>
      </w:tr>
      <w:tr w:rsidR="002A0FD8" w:rsidRPr="002A0FD8" w14:paraId="1260842F"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6CF77FC6" w14:textId="77777777" w:rsidR="002A0FD8" w:rsidRPr="002A0FD8" w:rsidRDefault="002A0FD8" w:rsidP="002A0FD8">
            <w:pPr>
              <w:jc w:val="center"/>
              <w:rPr>
                <w:color w:val="000000"/>
                <w:sz w:val="20"/>
                <w:szCs w:val="20"/>
                <w:lang w:eastAsia="de-DE"/>
              </w:rPr>
            </w:pPr>
            <w:r w:rsidRPr="002A0FD8">
              <w:rPr>
                <w:color w:val="000000"/>
                <w:sz w:val="20"/>
                <w:szCs w:val="20"/>
                <w:lang w:eastAsia="de-DE"/>
              </w:rPr>
              <w:t>MAPKC</w:t>
            </w:r>
          </w:p>
        </w:tc>
        <w:tc>
          <w:tcPr>
            <w:tcW w:w="261" w:type="pct"/>
            <w:noWrap/>
            <w:vAlign w:val="center"/>
            <w:hideMark/>
          </w:tcPr>
          <w:p w14:paraId="6DEDC923"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564A2772"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PLA2</w:t>
            </w:r>
          </w:p>
        </w:tc>
        <w:tc>
          <w:tcPr>
            <w:tcW w:w="2179" w:type="pct"/>
            <w:noWrap/>
            <w:vAlign w:val="center"/>
            <w:hideMark/>
          </w:tcPr>
          <w:p w14:paraId="75D81142"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20642808, 23620575</w:t>
            </w:r>
          </w:p>
        </w:tc>
      </w:tr>
      <w:tr w:rsidR="002A0FD8" w:rsidRPr="002A0FD8" w14:paraId="33B72AC8"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1BBBAE5B"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PLA2</w:t>
            </w:r>
          </w:p>
        </w:tc>
        <w:tc>
          <w:tcPr>
            <w:tcW w:w="261" w:type="pct"/>
            <w:noWrap/>
            <w:vAlign w:val="center"/>
            <w:hideMark/>
          </w:tcPr>
          <w:p w14:paraId="0A1CA424"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07D1ACB5"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TXA2r</w:t>
            </w:r>
          </w:p>
        </w:tc>
        <w:tc>
          <w:tcPr>
            <w:tcW w:w="2179" w:type="pct"/>
            <w:noWrap/>
            <w:vAlign w:val="center"/>
            <w:hideMark/>
          </w:tcPr>
          <w:p w14:paraId="11DB5501"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20642808</w:t>
            </w:r>
          </w:p>
        </w:tc>
      </w:tr>
      <w:tr w:rsidR="002A0FD8" w:rsidRPr="002A0FD8" w14:paraId="268BE8DB"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14F0FF5E" w14:textId="77777777" w:rsidR="002A0FD8" w:rsidRPr="002A0FD8" w:rsidRDefault="002A0FD8" w:rsidP="002A0FD8">
            <w:pPr>
              <w:jc w:val="center"/>
              <w:rPr>
                <w:color w:val="000000"/>
                <w:sz w:val="20"/>
                <w:szCs w:val="20"/>
                <w:lang w:eastAsia="de-DE"/>
              </w:rPr>
            </w:pPr>
            <w:r w:rsidRPr="002A0FD8">
              <w:rPr>
                <w:color w:val="000000"/>
                <w:sz w:val="20"/>
                <w:szCs w:val="20"/>
                <w:lang w:eastAsia="de-DE"/>
              </w:rPr>
              <w:t>Mg2+</w:t>
            </w:r>
          </w:p>
        </w:tc>
        <w:tc>
          <w:tcPr>
            <w:tcW w:w="261" w:type="pct"/>
            <w:noWrap/>
            <w:vAlign w:val="center"/>
            <w:hideMark/>
          </w:tcPr>
          <w:p w14:paraId="7C818246"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0F6FC26D"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TRPM7</w:t>
            </w:r>
          </w:p>
        </w:tc>
        <w:tc>
          <w:tcPr>
            <w:tcW w:w="2179" w:type="pct"/>
            <w:noWrap/>
            <w:vAlign w:val="center"/>
            <w:hideMark/>
          </w:tcPr>
          <w:p w14:paraId="4D8280FA"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29500477, 17217066, 11385574, 22759789</w:t>
            </w:r>
          </w:p>
        </w:tc>
      </w:tr>
      <w:tr w:rsidR="002A0FD8" w:rsidRPr="002A0FD8" w14:paraId="002BF8E9"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6070DD4B" w14:textId="77777777" w:rsidR="002A0FD8" w:rsidRPr="002A0FD8" w:rsidRDefault="002A0FD8" w:rsidP="002A0FD8">
            <w:pPr>
              <w:jc w:val="center"/>
              <w:rPr>
                <w:color w:val="000000"/>
                <w:sz w:val="20"/>
                <w:szCs w:val="20"/>
                <w:lang w:eastAsia="de-DE"/>
              </w:rPr>
            </w:pPr>
            <w:r w:rsidRPr="002A0FD8">
              <w:rPr>
                <w:color w:val="000000"/>
                <w:sz w:val="20"/>
                <w:szCs w:val="20"/>
                <w:lang w:eastAsia="de-DE"/>
              </w:rPr>
              <w:t>Other Mg2</w:t>
            </w:r>
            <w:proofErr w:type="gramStart"/>
            <w:r w:rsidRPr="002A0FD8">
              <w:rPr>
                <w:color w:val="000000"/>
                <w:sz w:val="20"/>
                <w:szCs w:val="20"/>
                <w:lang w:eastAsia="de-DE"/>
              </w:rPr>
              <w:t>+  Transporters</w:t>
            </w:r>
            <w:proofErr w:type="gramEnd"/>
          </w:p>
        </w:tc>
        <w:tc>
          <w:tcPr>
            <w:tcW w:w="261" w:type="pct"/>
            <w:noWrap/>
            <w:vAlign w:val="center"/>
            <w:hideMark/>
          </w:tcPr>
          <w:p w14:paraId="64E667E0"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762BF036"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Ca2+</w:t>
            </w:r>
          </w:p>
        </w:tc>
        <w:tc>
          <w:tcPr>
            <w:tcW w:w="2179" w:type="pct"/>
            <w:noWrap/>
            <w:vAlign w:val="center"/>
            <w:hideMark/>
          </w:tcPr>
          <w:p w14:paraId="0EAB40C8" w14:textId="0E66EC7F"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p>
        </w:tc>
      </w:tr>
      <w:tr w:rsidR="002A0FD8" w:rsidRPr="002A0FD8" w14:paraId="648D925A"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31F8A989" w14:textId="77777777" w:rsidR="002A0FD8" w:rsidRPr="002A0FD8" w:rsidRDefault="002A0FD8" w:rsidP="002A0FD8">
            <w:pPr>
              <w:jc w:val="center"/>
              <w:rPr>
                <w:color w:val="000000"/>
                <w:sz w:val="20"/>
                <w:szCs w:val="20"/>
                <w:lang w:eastAsia="de-DE"/>
              </w:rPr>
            </w:pPr>
            <w:r w:rsidRPr="002A0FD8">
              <w:rPr>
                <w:color w:val="000000"/>
                <w:sz w:val="20"/>
                <w:szCs w:val="20"/>
                <w:lang w:eastAsia="de-DE"/>
              </w:rPr>
              <w:t>IP3</w:t>
            </w:r>
          </w:p>
        </w:tc>
        <w:tc>
          <w:tcPr>
            <w:tcW w:w="261" w:type="pct"/>
            <w:noWrap/>
            <w:vAlign w:val="center"/>
            <w:hideMark/>
          </w:tcPr>
          <w:p w14:paraId="2B8CAAAA"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4E7BFEF8"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IP3R</w:t>
            </w:r>
          </w:p>
        </w:tc>
        <w:tc>
          <w:tcPr>
            <w:tcW w:w="2179" w:type="pct"/>
            <w:noWrap/>
            <w:vAlign w:val="center"/>
            <w:hideMark/>
          </w:tcPr>
          <w:p w14:paraId="05F14750"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29925522, 28228483, 29146750</w:t>
            </w:r>
          </w:p>
        </w:tc>
      </w:tr>
      <w:tr w:rsidR="002A0FD8" w:rsidRPr="002A0FD8" w14:paraId="118F80D0"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26346E2C" w14:textId="77777777" w:rsidR="002A0FD8" w:rsidRPr="002A0FD8" w:rsidRDefault="002A0FD8" w:rsidP="002A0FD8">
            <w:pPr>
              <w:jc w:val="center"/>
              <w:rPr>
                <w:color w:val="000000"/>
                <w:sz w:val="20"/>
                <w:szCs w:val="20"/>
                <w:lang w:eastAsia="de-DE"/>
              </w:rPr>
            </w:pPr>
            <w:r w:rsidRPr="002A0FD8">
              <w:rPr>
                <w:color w:val="000000"/>
                <w:sz w:val="20"/>
                <w:szCs w:val="20"/>
                <w:lang w:eastAsia="de-DE"/>
              </w:rPr>
              <w:t>IP3R</w:t>
            </w:r>
          </w:p>
        </w:tc>
        <w:tc>
          <w:tcPr>
            <w:tcW w:w="261" w:type="pct"/>
            <w:noWrap/>
            <w:vAlign w:val="center"/>
            <w:hideMark/>
          </w:tcPr>
          <w:p w14:paraId="447361E7"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197FC58B"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Ca2+</w:t>
            </w:r>
          </w:p>
        </w:tc>
        <w:tc>
          <w:tcPr>
            <w:tcW w:w="2179" w:type="pct"/>
            <w:noWrap/>
            <w:vAlign w:val="center"/>
            <w:hideMark/>
          </w:tcPr>
          <w:p w14:paraId="55CA2B2E"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29925522, 28228483, 29146750</w:t>
            </w:r>
          </w:p>
        </w:tc>
      </w:tr>
      <w:tr w:rsidR="002A0FD8" w:rsidRPr="002A0FD8" w14:paraId="5CF5B1F8"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494D61BC" w14:textId="77777777" w:rsidR="002A0FD8" w:rsidRPr="002A0FD8" w:rsidRDefault="002A0FD8" w:rsidP="002A0FD8">
            <w:pPr>
              <w:jc w:val="center"/>
              <w:rPr>
                <w:color w:val="000000"/>
                <w:sz w:val="20"/>
                <w:szCs w:val="20"/>
                <w:lang w:eastAsia="de-DE"/>
              </w:rPr>
            </w:pPr>
            <w:proofErr w:type="spellStart"/>
            <w:r w:rsidRPr="002A0FD8">
              <w:rPr>
                <w:color w:val="000000"/>
                <w:sz w:val="20"/>
                <w:szCs w:val="20"/>
                <w:lang w:eastAsia="de-DE"/>
              </w:rPr>
              <w:t>sGC</w:t>
            </w:r>
            <w:proofErr w:type="spellEnd"/>
          </w:p>
        </w:tc>
        <w:tc>
          <w:tcPr>
            <w:tcW w:w="261" w:type="pct"/>
            <w:noWrap/>
            <w:vAlign w:val="center"/>
            <w:hideMark/>
          </w:tcPr>
          <w:p w14:paraId="38AB4FA6"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1F1B71CB"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cGMP</w:t>
            </w:r>
          </w:p>
        </w:tc>
        <w:tc>
          <w:tcPr>
            <w:tcW w:w="2179" w:type="pct"/>
            <w:noWrap/>
            <w:vAlign w:val="center"/>
            <w:hideMark/>
          </w:tcPr>
          <w:p w14:paraId="7AE92E17"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20929147, 30046761</w:t>
            </w:r>
          </w:p>
        </w:tc>
      </w:tr>
      <w:tr w:rsidR="002A0FD8" w:rsidRPr="002A0FD8" w14:paraId="1AF7E8E0"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58B955A7" w14:textId="77777777" w:rsidR="002A0FD8" w:rsidRPr="002A0FD8" w:rsidRDefault="002A0FD8" w:rsidP="002A0FD8">
            <w:pPr>
              <w:jc w:val="center"/>
              <w:rPr>
                <w:color w:val="000000"/>
                <w:sz w:val="20"/>
                <w:szCs w:val="20"/>
                <w:lang w:eastAsia="de-DE"/>
              </w:rPr>
            </w:pPr>
            <w:r w:rsidRPr="002A0FD8">
              <w:rPr>
                <w:color w:val="000000"/>
                <w:sz w:val="20"/>
                <w:szCs w:val="20"/>
                <w:lang w:eastAsia="de-DE"/>
              </w:rPr>
              <w:t>cGMP</w:t>
            </w:r>
          </w:p>
        </w:tc>
        <w:tc>
          <w:tcPr>
            <w:tcW w:w="261" w:type="pct"/>
            <w:noWrap/>
            <w:vAlign w:val="center"/>
            <w:hideMark/>
          </w:tcPr>
          <w:p w14:paraId="5917CA59"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00BA9AA4"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PKG</w:t>
            </w:r>
          </w:p>
        </w:tc>
        <w:tc>
          <w:tcPr>
            <w:tcW w:w="2179" w:type="pct"/>
            <w:noWrap/>
            <w:vAlign w:val="center"/>
            <w:hideMark/>
          </w:tcPr>
          <w:p w14:paraId="11CB450C"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20929147</w:t>
            </w:r>
          </w:p>
        </w:tc>
      </w:tr>
      <w:tr w:rsidR="002A0FD8" w:rsidRPr="002A0FD8" w14:paraId="4A0F6F0B"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33ADA581"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PKG</w:t>
            </w:r>
          </w:p>
        </w:tc>
        <w:tc>
          <w:tcPr>
            <w:tcW w:w="261" w:type="pct"/>
            <w:noWrap/>
            <w:vAlign w:val="center"/>
            <w:hideMark/>
          </w:tcPr>
          <w:p w14:paraId="27B30E52"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1B392C12"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RAP1</w:t>
            </w:r>
          </w:p>
        </w:tc>
        <w:tc>
          <w:tcPr>
            <w:tcW w:w="2179" w:type="pct"/>
            <w:noWrap/>
            <w:vAlign w:val="center"/>
            <w:hideMark/>
          </w:tcPr>
          <w:p w14:paraId="7B5C5E91"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20929147</w:t>
            </w:r>
          </w:p>
        </w:tc>
      </w:tr>
      <w:tr w:rsidR="002A0FD8" w:rsidRPr="002A0FD8" w14:paraId="248A7E3E"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4D23DC5A"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PKG</w:t>
            </w:r>
          </w:p>
        </w:tc>
        <w:tc>
          <w:tcPr>
            <w:tcW w:w="261" w:type="pct"/>
            <w:noWrap/>
            <w:vAlign w:val="center"/>
            <w:hideMark/>
          </w:tcPr>
          <w:p w14:paraId="73C93CFD"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0A359D04"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IP3R</w:t>
            </w:r>
          </w:p>
        </w:tc>
        <w:tc>
          <w:tcPr>
            <w:tcW w:w="2179" w:type="pct"/>
            <w:noWrap/>
            <w:vAlign w:val="center"/>
            <w:hideMark/>
          </w:tcPr>
          <w:p w14:paraId="45D55388"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20929147</w:t>
            </w:r>
          </w:p>
        </w:tc>
      </w:tr>
      <w:tr w:rsidR="002A0FD8" w:rsidRPr="002A0FD8" w14:paraId="0329F586"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7019D2C2"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PI3K</w:t>
            </w:r>
          </w:p>
        </w:tc>
        <w:tc>
          <w:tcPr>
            <w:tcW w:w="261" w:type="pct"/>
            <w:noWrap/>
            <w:vAlign w:val="center"/>
            <w:hideMark/>
          </w:tcPr>
          <w:p w14:paraId="29B74C32"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77F2ED68"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PLC</w:t>
            </w:r>
          </w:p>
        </w:tc>
        <w:tc>
          <w:tcPr>
            <w:tcW w:w="2179" w:type="pct"/>
            <w:noWrap/>
            <w:vAlign w:val="center"/>
            <w:hideMark/>
          </w:tcPr>
          <w:p w14:paraId="3D8AA76B"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hsa04611</w:t>
            </w:r>
          </w:p>
        </w:tc>
      </w:tr>
      <w:tr w:rsidR="002A0FD8" w:rsidRPr="002A0FD8" w14:paraId="70CC9FA0"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7BBCB5D2" w14:textId="77777777" w:rsidR="002A0FD8" w:rsidRPr="002A0FD8" w:rsidRDefault="002A0FD8" w:rsidP="002A0FD8">
            <w:pPr>
              <w:jc w:val="center"/>
              <w:rPr>
                <w:color w:val="000000"/>
                <w:sz w:val="20"/>
                <w:szCs w:val="20"/>
                <w:lang w:eastAsia="de-DE"/>
              </w:rPr>
            </w:pPr>
            <w:r w:rsidRPr="002A0FD8">
              <w:rPr>
                <w:color w:val="000000"/>
                <w:sz w:val="20"/>
                <w:szCs w:val="20"/>
                <w:lang w:eastAsia="de-DE"/>
              </w:rPr>
              <w:t>GPVI</w:t>
            </w:r>
          </w:p>
        </w:tc>
        <w:tc>
          <w:tcPr>
            <w:tcW w:w="261" w:type="pct"/>
            <w:noWrap/>
            <w:vAlign w:val="center"/>
            <w:hideMark/>
          </w:tcPr>
          <w:p w14:paraId="11983693"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17726492"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PI3K</w:t>
            </w:r>
          </w:p>
        </w:tc>
        <w:tc>
          <w:tcPr>
            <w:tcW w:w="2179" w:type="pct"/>
            <w:noWrap/>
            <w:vAlign w:val="center"/>
            <w:hideMark/>
          </w:tcPr>
          <w:p w14:paraId="1A88ED3D"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30429532</w:t>
            </w:r>
          </w:p>
        </w:tc>
      </w:tr>
      <w:tr w:rsidR="002A0FD8" w:rsidRPr="002A0FD8" w14:paraId="7D021445"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7514A2F3" w14:textId="77777777" w:rsidR="002A0FD8" w:rsidRPr="002A0FD8" w:rsidRDefault="002A0FD8" w:rsidP="002A0FD8">
            <w:pPr>
              <w:jc w:val="center"/>
              <w:rPr>
                <w:color w:val="000000"/>
                <w:sz w:val="20"/>
                <w:szCs w:val="20"/>
                <w:lang w:eastAsia="de-DE"/>
              </w:rPr>
            </w:pPr>
            <w:r w:rsidRPr="002A0FD8">
              <w:rPr>
                <w:color w:val="000000"/>
                <w:sz w:val="20"/>
                <w:szCs w:val="20"/>
                <w:lang w:eastAsia="de-DE"/>
              </w:rPr>
              <w:t>AKT</w:t>
            </w:r>
          </w:p>
        </w:tc>
        <w:tc>
          <w:tcPr>
            <w:tcW w:w="261" w:type="pct"/>
            <w:noWrap/>
            <w:vAlign w:val="center"/>
            <w:hideMark/>
          </w:tcPr>
          <w:p w14:paraId="33BC3EC9"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57C17E42"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MAPKC</w:t>
            </w:r>
          </w:p>
        </w:tc>
        <w:tc>
          <w:tcPr>
            <w:tcW w:w="2179" w:type="pct"/>
            <w:noWrap/>
            <w:vAlign w:val="center"/>
            <w:hideMark/>
          </w:tcPr>
          <w:p w14:paraId="351590A1"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29925522, 28228483</w:t>
            </w:r>
          </w:p>
        </w:tc>
      </w:tr>
      <w:tr w:rsidR="002A0FD8" w:rsidRPr="002A0FD8" w14:paraId="672259AA"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53D0A95B" w14:textId="77777777" w:rsidR="002A0FD8" w:rsidRPr="002A0FD8" w:rsidRDefault="002A0FD8" w:rsidP="002A0FD8">
            <w:pPr>
              <w:jc w:val="center"/>
              <w:rPr>
                <w:color w:val="000000"/>
                <w:sz w:val="20"/>
                <w:szCs w:val="20"/>
                <w:lang w:eastAsia="de-DE"/>
              </w:rPr>
            </w:pPr>
            <w:r w:rsidRPr="002A0FD8">
              <w:rPr>
                <w:color w:val="000000"/>
                <w:sz w:val="20"/>
                <w:szCs w:val="20"/>
                <w:lang w:eastAsia="de-DE"/>
              </w:rPr>
              <w:t>DAG</w:t>
            </w:r>
          </w:p>
        </w:tc>
        <w:tc>
          <w:tcPr>
            <w:tcW w:w="261" w:type="pct"/>
            <w:noWrap/>
            <w:vAlign w:val="center"/>
            <w:hideMark/>
          </w:tcPr>
          <w:p w14:paraId="06FDDF81"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54740A5D"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PKC</w:t>
            </w:r>
          </w:p>
        </w:tc>
        <w:tc>
          <w:tcPr>
            <w:tcW w:w="2179" w:type="pct"/>
            <w:noWrap/>
            <w:vAlign w:val="center"/>
            <w:hideMark/>
          </w:tcPr>
          <w:p w14:paraId="02BE7BF6"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29925522</w:t>
            </w:r>
          </w:p>
        </w:tc>
      </w:tr>
      <w:tr w:rsidR="002A0FD8" w:rsidRPr="002A0FD8" w14:paraId="2EFF1FFF"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2BD6B8EF" w14:textId="77777777" w:rsidR="002A0FD8" w:rsidRPr="002A0FD8" w:rsidRDefault="002A0FD8" w:rsidP="002A0FD8">
            <w:pPr>
              <w:jc w:val="center"/>
              <w:rPr>
                <w:color w:val="000000"/>
                <w:sz w:val="20"/>
                <w:szCs w:val="20"/>
                <w:lang w:eastAsia="de-DE"/>
              </w:rPr>
            </w:pPr>
            <w:r w:rsidRPr="002A0FD8">
              <w:rPr>
                <w:color w:val="000000"/>
                <w:sz w:val="20"/>
                <w:szCs w:val="20"/>
                <w:lang w:eastAsia="de-DE"/>
              </w:rPr>
              <w:lastRenderedPageBreak/>
              <w:t>CALDAG</w:t>
            </w:r>
          </w:p>
        </w:tc>
        <w:tc>
          <w:tcPr>
            <w:tcW w:w="261" w:type="pct"/>
            <w:noWrap/>
            <w:vAlign w:val="center"/>
            <w:hideMark/>
          </w:tcPr>
          <w:p w14:paraId="67816B0F"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6AF50E2A"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RAP1</w:t>
            </w:r>
          </w:p>
        </w:tc>
        <w:tc>
          <w:tcPr>
            <w:tcW w:w="2179" w:type="pct"/>
            <w:noWrap/>
            <w:vAlign w:val="center"/>
            <w:hideMark/>
          </w:tcPr>
          <w:p w14:paraId="562D5ACA"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29925522, 26929147</w:t>
            </w:r>
          </w:p>
        </w:tc>
      </w:tr>
      <w:tr w:rsidR="002A0FD8" w:rsidRPr="002A0FD8" w14:paraId="22F07F5E"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0C7B44A5" w14:textId="77777777" w:rsidR="002A0FD8" w:rsidRPr="002A0FD8" w:rsidRDefault="002A0FD8" w:rsidP="002A0FD8">
            <w:pPr>
              <w:jc w:val="center"/>
              <w:rPr>
                <w:color w:val="000000"/>
                <w:sz w:val="20"/>
                <w:szCs w:val="20"/>
                <w:lang w:eastAsia="de-DE"/>
              </w:rPr>
            </w:pPr>
            <w:r w:rsidRPr="002A0FD8">
              <w:rPr>
                <w:color w:val="000000"/>
                <w:sz w:val="20"/>
                <w:szCs w:val="20"/>
                <w:lang w:eastAsia="de-DE"/>
              </w:rPr>
              <w:t>NO</w:t>
            </w:r>
          </w:p>
        </w:tc>
        <w:tc>
          <w:tcPr>
            <w:tcW w:w="261" w:type="pct"/>
            <w:noWrap/>
            <w:vAlign w:val="center"/>
            <w:hideMark/>
          </w:tcPr>
          <w:p w14:paraId="70051A99"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0EDA4351"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proofErr w:type="spellStart"/>
            <w:r w:rsidRPr="002A0FD8">
              <w:rPr>
                <w:color w:val="000000"/>
                <w:sz w:val="20"/>
                <w:szCs w:val="20"/>
                <w:lang w:eastAsia="de-DE"/>
              </w:rPr>
              <w:t>sGC</w:t>
            </w:r>
            <w:proofErr w:type="spellEnd"/>
          </w:p>
        </w:tc>
        <w:tc>
          <w:tcPr>
            <w:tcW w:w="2179" w:type="pct"/>
            <w:noWrap/>
            <w:vAlign w:val="center"/>
            <w:hideMark/>
          </w:tcPr>
          <w:p w14:paraId="665524E8"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26929147, 30046761</w:t>
            </w:r>
          </w:p>
        </w:tc>
      </w:tr>
      <w:tr w:rsidR="002A0FD8" w:rsidRPr="002A0FD8" w14:paraId="73812441"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7F5300DA" w14:textId="77777777" w:rsidR="002A0FD8" w:rsidRPr="002A0FD8" w:rsidRDefault="002A0FD8" w:rsidP="002A0FD8">
            <w:pPr>
              <w:jc w:val="center"/>
              <w:rPr>
                <w:color w:val="000000"/>
                <w:sz w:val="20"/>
                <w:szCs w:val="20"/>
                <w:lang w:eastAsia="de-DE"/>
              </w:rPr>
            </w:pPr>
            <w:r w:rsidRPr="002A0FD8">
              <w:rPr>
                <w:color w:val="000000"/>
                <w:sz w:val="20"/>
                <w:szCs w:val="20"/>
                <w:lang w:eastAsia="de-DE"/>
              </w:rPr>
              <w:t>STIM1</w:t>
            </w:r>
          </w:p>
        </w:tc>
        <w:tc>
          <w:tcPr>
            <w:tcW w:w="261" w:type="pct"/>
            <w:noWrap/>
            <w:vAlign w:val="center"/>
            <w:hideMark/>
          </w:tcPr>
          <w:p w14:paraId="2E54A4E1"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004624FB"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ORAI1</w:t>
            </w:r>
          </w:p>
        </w:tc>
        <w:tc>
          <w:tcPr>
            <w:tcW w:w="2179" w:type="pct"/>
            <w:noWrap/>
            <w:vAlign w:val="center"/>
            <w:hideMark/>
          </w:tcPr>
          <w:p w14:paraId="1E057179"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29146750, 16582901, 18559454</w:t>
            </w:r>
          </w:p>
        </w:tc>
      </w:tr>
      <w:tr w:rsidR="002A0FD8" w:rsidRPr="002A0FD8" w14:paraId="6E5D1F29"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3C58B4BE" w14:textId="77777777" w:rsidR="002A0FD8" w:rsidRPr="002A0FD8" w:rsidRDefault="002A0FD8" w:rsidP="002A0FD8">
            <w:pPr>
              <w:jc w:val="center"/>
              <w:rPr>
                <w:color w:val="000000"/>
                <w:sz w:val="20"/>
                <w:szCs w:val="20"/>
                <w:lang w:eastAsia="de-DE"/>
              </w:rPr>
            </w:pPr>
            <w:r w:rsidRPr="002A0FD8">
              <w:rPr>
                <w:color w:val="000000"/>
                <w:sz w:val="20"/>
                <w:szCs w:val="20"/>
                <w:lang w:eastAsia="de-DE"/>
              </w:rPr>
              <w:t>ARHGEF1</w:t>
            </w:r>
          </w:p>
        </w:tc>
        <w:tc>
          <w:tcPr>
            <w:tcW w:w="261" w:type="pct"/>
            <w:noWrap/>
            <w:vAlign w:val="center"/>
            <w:hideMark/>
          </w:tcPr>
          <w:p w14:paraId="321AC2DA"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47B1F944"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RHO-A</w:t>
            </w:r>
          </w:p>
        </w:tc>
        <w:tc>
          <w:tcPr>
            <w:tcW w:w="2179" w:type="pct"/>
            <w:noWrap/>
            <w:vAlign w:val="center"/>
            <w:hideMark/>
          </w:tcPr>
          <w:p w14:paraId="11B477E7"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14528298, 17298951</w:t>
            </w:r>
          </w:p>
        </w:tc>
      </w:tr>
      <w:tr w:rsidR="002A0FD8" w:rsidRPr="002A0FD8" w14:paraId="60C04212"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05815CA3" w14:textId="77777777" w:rsidR="002A0FD8" w:rsidRPr="002A0FD8" w:rsidRDefault="002A0FD8" w:rsidP="002A0FD8">
            <w:pPr>
              <w:jc w:val="center"/>
              <w:rPr>
                <w:color w:val="000000"/>
                <w:sz w:val="20"/>
                <w:szCs w:val="20"/>
                <w:lang w:eastAsia="de-DE"/>
              </w:rPr>
            </w:pPr>
            <w:r w:rsidRPr="002A0FD8">
              <w:rPr>
                <w:color w:val="000000"/>
                <w:sz w:val="20"/>
                <w:szCs w:val="20"/>
                <w:lang w:eastAsia="de-DE"/>
              </w:rPr>
              <w:t>TALIN1</w:t>
            </w:r>
          </w:p>
        </w:tc>
        <w:tc>
          <w:tcPr>
            <w:tcW w:w="261" w:type="pct"/>
            <w:noWrap/>
            <w:vAlign w:val="center"/>
            <w:hideMark/>
          </w:tcPr>
          <w:p w14:paraId="4ECB8CB1"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71E133F8"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a2b3</w:t>
            </w:r>
          </w:p>
        </w:tc>
        <w:tc>
          <w:tcPr>
            <w:tcW w:w="2179" w:type="pct"/>
            <w:noWrap/>
            <w:vAlign w:val="center"/>
            <w:hideMark/>
          </w:tcPr>
          <w:p w14:paraId="6793B0D8"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26929147, 35721481</w:t>
            </w:r>
          </w:p>
        </w:tc>
      </w:tr>
      <w:tr w:rsidR="002A0FD8" w:rsidRPr="002A0FD8" w14:paraId="3FD3AF5C"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4AB39AC2" w14:textId="77777777" w:rsidR="002A0FD8" w:rsidRPr="002A0FD8" w:rsidRDefault="002A0FD8" w:rsidP="002A0FD8">
            <w:pPr>
              <w:jc w:val="center"/>
              <w:rPr>
                <w:color w:val="000000"/>
                <w:sz w:val="20"/>
                <w:szCs w:val="20"/>
                <w:lang w:eastAsia="de-DE"/>
              </w:rPr>
            </w:pPr>
            <w:r w:rsidRPr="002A0FD8">
              <w:rPr>
                <w:color w:val="000000"/>
                <w:sz w:val="20"/>
                <w:szCs w:val="20"/>
                <w:lang w:eastAsia="de-DE"/>
              </w:rPr>
              <w:t>RAC1</w:t>
            </w:r>
          </w:p>
        </w:tc>
        <w:tc>
          <w:tcPr>
            <w:tcW w:w="261" w:type="pct"/>
            <w:noWrap/>
            <w:vAlign w:val="center"/>
            <w:hideMark/>
          </w:tcPr>
          <w:p w14:paraId="6744E5BB"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592E2E4B"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proofErr w:type="spellStart"/>
            <w:r w:rsidRPr="002A0FD8">
              <w:rPr>
                <w:color w:val="000000"/>
                <w:sz w:val="20"/>
                <w:szCs w:val="20"/>
                <w:lang w:eastAsia="de-DE"/>
              </w:rPr>
              <w:t>Granule</w:t>
            </w:r>
            <w:proofErr w:type="spellEnd"/>
            <w:r w:rsidRPr="002A0FD8">
              <w:rPr>
                <w:color w:val="000000"/>
                <w:sz w:val="20"/>
                <w:szCs w:val="20"/>
                <w:lang w:eastAsia="de-DE"/>
              </w:rPr>
              <w:t xml:space="preserve"> release</w:t>
            </w:r>
          </w:p>
        </w:tc>
        <w:tc>
          <w:tcPr>
            <w:tcW w:w="2179" w:type="pct"/>
            <w:noWrap/>
            <w:vAlign w:val="center"/>
            <w:hideMark/>
          </w:tcPr>
          <w:p w14:paraId="5BB2DAA5"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24588354</w:t>
            </w:r>
          </w:p>
        </w:tc>
      </w:tr>
      <w:tr w:rsidR="002A0FD8" w:rsidRPr="002A0FD8" w14:paraId="37A94E7B"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36FB21E2" w14:textId="77777777" w:rsidR="002A0FD8" w:rsidRPr="002A0FD8" w:rsidRDefault="002A0FD8" w:rsidP="002A0FD8">
            <w:pPr>
              <w:jc w:val="center"/>
              <w:rPr>
                <w:color w:val="000000"/>
                <w:sz w:val="20"/>
                <w:szCs w:val="20"/>
                <w:lang w:eastAsia="de-DE"/>
              </w:rPr>
            </w:pPr>
            <w:proofErr w:type="spellStart"/>
            <w:r w:rsidRPr="002A0FD8">
              <w:rPr>
                <w:color w:val="000000"/>
                <w:sz w:val="20"/>
                <w:szCs w:val="20"/>
                <w:lang w:eastAsia="de-DE"/>
              </w:rPr>
              <w:t>ADPr</w:t>
            </w:r>
            <w:proofErr w:type="spellEnd"/>
          </w:p>
        </w:tc>
        <w:tc>
          <w:tcPr>
            <w:tcW w:w="261" w:type="pct"/>
            <w:noWrap/>
            <w:vAlign w:val="center"/>
            <w:hideMark/>
          </w:tcPr>
          <w:p w14:paraId="5B4F9D30"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184E1C39"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ADP</w:t>
            </w:r>
          </w:p>
        </w:tc>
        <w:tc>
          <w:tcPr>
            <w:tcW w:w="2179" w:type="pct"/>
            <w:noWrap/>
            <w:vAlign w:val="center"/>
            <w:hideMark/>
          </w:tcPr>
          <w:p w14:paraId="079D6BC3" w14:textId="33BD6F43"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proofErr w:type="spellStart"/>
            <w:r w:rsidRPr="002A0FD8">
              <w:rPr>
                <w:color w:val="000000"/>
                <w:sz w:val="20"/>
                <w:szCs w:val="20"/>
                <w:lang w:eastAsia="de-DE"/>
              </w:rPr>
              <w:t>released</w:t>
            </w:r>
            <w:proofErr w:type="spellEnd"/>
          </w:p>
        </w:tc>
      </w:tr>
      <w:tr w:rsidR="002A0FD8" w:rsidRPr="002A0FD8" w14:paraId="12DE77A2"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75349AC6" w14:textId="77777777" w:rsidR="002A0FD8" w:rsidRPr="002A0FD8" w:rsidRDefault="002A0FD8" w:rsidP="002A0FD8">
            <w:pPr>
              <w:jc w:val="center"/>
              <w:rPr>
                <w:color w:val="000000"/>
                <w:sz w:val="20"/>
                <w:szCs w:val="20"/>
                <w:lang w:eastAsia="de-DE"/>
              </w:rPr>
            </w:pPr>
            <w:proofErr w:type="spellStart"/>
            <w:r w:rsidRPr="002A0FD8">
              <w:rPr>
                <w:color w:val="000000"/>
                <w:sz w:val="20"/>
                <w:szCs w:val="20"/>
                <w:lang w:eastAsia="de-DE"/>
              </w:rPr>
              <w:t>ATPr</w:t>
            </w:r>
            <w:proofErr w:type="spellEnd"/>
          </w:p>
        </w:tc>
        <w:tc>
          <w:tcPr>
            <w:tcW w:w="261" w:type="pct"/>
            <w:noWrap/>
            <w:vAlign w:val="center"/>
            <w:hideMark/>
          </w:tcPr>
          <w:p w14:paraId="7E2292D0"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0F67438E"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ATP</w:t>
            </w:r>
          </w:p>
        </w:tc>
        <w:tc>
          <w:tcPr>
            <w:tcW w:w="2179" w:type="pct"/>
            <w:noWrap/>
            <w:vAlign w:val="center"/>
            <w:hideMark/>
          </w:tcPr>
          <w:p w14:paraId="07975A28" w14:textId="20D534F3"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proofErr w:type="spellStart"/>
            <w:r w:rsidRPr="002A0FD8">
              <w:rPr>
                <w:color w:val="000000"/>
                <w:sz w:val="20"/>
                <w:szCs w:val="20"/>
                <w:lang w:eastAsia="de-DE"/>
              </w:rPr>
              <w:t>released</w:t>
            </w:r>
            <w:proofErr w:type="spellEnd"/>
          </w:p>
        </w:tc>
      </w:tr>
      <w:tr w:rsidR="002A0FD8" w:rsidRPr="002A0FD8" w14:paraId="238022DB"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7BA02BCF" w14:textId="77777777" w:rsidR="002A0FD8" w:rsidRPr="002A0FD8" w:rsidRDefault="002A0FD8" w:rsidP="002A0FD8">
            <w:pPr>
              <w:jc w:val="center"/>
              <w:rPr>
                <w:color w:val="000000"/>
                <w:sz w:val="20"/>
                <w:szCs w:val="20"/>
                <w:lang w:eastAsia="de-DE"/>
              </w:rPr>
            </w:pPr>
            <w:r w:rsidRPr="002A0FD8">
              <w:rPr>
                <w:color w:val="000000"/>
                <w:sz w:val="20"/>
                <w:szCs w:val="20"/>
                <w:lang w:eastAsia="de-DE"/>
              </w:rPr>
              <w:t>TXA2r</w:t>
            </w:r>
          </w:p>
        </w:tc>
        <w:tc>
          <w:tcPr>
            <w:tcW w:w="261" w:type="pct"/>
            <w:noWrap/>
            <w:vAlign w:val="center"/>
            <w:hideMark/>
          </w:tcPr>
          <w:p w14:paraId="4ABD999D"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66BAE7C9"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TXA2</w:t>
            </w:r>
          </w:p>
        </w:tc>
        <w:tc>
          <w:tcPr>
            <w:tcW w:w="2179" w:type="pct"/>
            <w:noWrap/>
            <w:vAlign w:val="center"/>
            <w:hideMark/>
          </w:tcPr>
          <w:p w14:paraId="2B5AFC5D" w14:textId="442417BD"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proofErr w:type="spellStart"/>
            <w:r w:rsidRPr="002A0FD8">
              <w:rPr>
                <w:color w:val="000000"/>
                <w:sz w:val="20"/>
                <w:szCs w:val="20"/>
                <w:lang w:eastAsia="de-DE"/>
              </w:rPr>
              <w:t>released</w:t>
            </w:r>
            <w:proofErr w:type="spellEnd"/>
          </w:p>
        </w:tc>
      </w:tr>
      <w:tr w:rsidR="002A0FD8" w:rsidRPr="002A0FD8" w14:paraId="5C9B39AC"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05C60135" w14:textId="77777777" w:rsidR="002A0FD8" w:rsidRPr="002A0FD8" w:rsidRDefault="002A0FD8" w:rsidP="002A0FD8">
            <w:pPr>
              <w:jc w:val="center"/>
              <w:rPr>
                <w:color w:val="000000"/>
                <w:sz w:val="20"/>
                <w:szCs w:val="20"/>
                <w:lang w:eastAsia="de-DE"/>
              </w:rPr>
            </w:pPr>
            <w:r w:rsidRPr="002A0FD8">
              <w:rPr>
                <w:color w:val="000000"/>
                <w:sz w:val="20"/>
                <w:szCs w:val="20"/>
                <w:lang w:eastAsia="de-DE"/>
              </w:rPr>
              <w:t>5-HTr</w:t>
            </w:r>
          </w:p>
        </w:tc>
        <w:tc>
          <w:tcPr>
            <w:tcW w:w="261" w:type="pct"/>
            <w:noWrap/>
            <w:vAlign w:val="center"/>
            <w:hideMark/>
          </w:tcPr>
          <w:p w14:paraId="1828F2F9"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p>
        </w:tc>
        <w:tc>
          <w:tcPr>
            <w:tcW w:w="1280" w:type="pct"/>
            <w:noWrap/>
            <w:vAlign w:val="center"/>
            <w:hideMark/>
          </w:tcPr>
          <w:p w14:paraId="75FDEE14"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5-HT</w:t>
            </w:r>
          </w:p>
        </w:tc>
        <w:tc>
          <w:tcPr>
            <w:tcW w:w="2179" w:type="pct"/>
            <w:noWrap/>
            <w:vAlign w:val="center"/>
            <w:hideMark/>
          </w:tcPr>
          <w:p w14:paraId="29A37B3D" w14:textId="6338F351"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proofErr w:type="spellStart"/>
            <w:r w:rsidRPr="002A0FD8">
              <w:rPr>
                <w:color w:val="000000"/>
                <w:sz w:val="20"/>
                <w:szCs w:val="20"/>
                <w:lang w:eastAsia="de-DE"/>
              </w:rPr>
              <w:t>released</w:t>
            </w:r>
            <w:proofErr w:type="spellEnd"/>
          </w:p>
        </w:tc>
      </w:tr>
      <w:tr w:rsidR="002A0FD8" w:rsidRPr="002A0FD8" w14:paraId="4C6A8923"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4A0066B5"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PKG</w:t>
            </w:r>
          </w:p>
        </w:tc>
        <w:tc>
          <w:tcPr>
            <w:tcW w:w="261" w:type="pct"/>
            <w:noWrap/>
            <w:vAlign w:val="center"/>
            <w:hideMark/>
          </w:tcPr>
          <w:p w14:paraId="0C7104D3"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66D2C8AC"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RHO-A</w:t>
            </w:r>
          </w:p>
        </w:tc>
        <w:tc>
          <w:tcPr>
            <w:tcW w:w="2179" w:type="pct"/>
            <w:noWrap/>
            <w:vAlign w:val="center"/>
            <w:hideMark/>
          </w:tcPr>
          <w:p w14:paraId="3F696D43"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29550521</w:t>
            </w:r>
          </w:p>
        </w:tc>
      </w:tr>
      <w:tr w:rsidR="002A0FD8" w:rsidRPr="002A0FD8" w14:paraId="42C20F1A"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2E1BF130" w14:textId="77777777" w:rsidR="002A0FD8" w:rsidRPr="002A0FD8" w:rsidRDefault="002A0FD8" w:rsidP="002A0FD8">
            <w:pPr>
              <w:jc w:val="center"/>
              <w:rPr>
                <w:color w:val="000000"/>
                <w:sz w:val="20"/>
                <w:szCs w:val="20"/>
                <w:lang w:eastAsia="de-DE"/>
              </w:rPr>
            </w:pPr>
            <w:r w:rsidRPr="002A0FD8">
              <w:rPr>
                <w:color w:val="000000"/>
                <w:sz w:val="20"/>
                <w:szCs w:val="20"/>
                <w:lang w:eastAsia="de-DE"/>
              </w:rPr>
              <w:t>Aggregation</w:t>
            </w:r>
          </w:p>
        </w:tc>
        <w:tc>
          <w:tcPr>
            <w:tcW w:w="261" w:type="pct"/>
            <w:noWrap/>
            <w:vAlign w:val="center"/>
            <w:hideMark/>
          </w:tcPr>
          <w:p w14:paraId="01008061"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0B49B6B9"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 xml:space="preserve">Thrombus </w:t>
            </w:r>
            <w:proofErr w:type="spellStart"/>
            <w:r w:rsidRPr="002A0FD8">
              <w:rPr>
                <w:color w:val="000000"/>
                <w:sz w:val="20"/>
                <w:szCs w:val="20"/>
                <w:lang w:eastAsia="de-DE"/>
              </w:rPr>
              <w:t>growth</w:t>
            </w:r>
            <w:proofErr w:type="spellEnd"/>
          </w:p>
        </w:tc>
        <w:tc>
          <w:tcPr>
            <w:tcW w:w="2179" w:type="pct"/>
            <w:noWrap/>
            <w:vAlign w:val="center"/>
            <w:hideMark/>
          </w:tcPr>
          <w:p w14:paraId="25F39480"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30327468</w:t>
            </w:r>
          </w:p>
        </w:tc>
      </w:tr>
      <w:tr w:rsidR="002A0FD8" w:rsidRPr="002A0FD8" w14:paraId="6DCFD760"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29CA31CD" w14:textId="77777777" w:rsidR="002A0FD8" w:rsidRPr="002A0FD8" w:rsidRDefault="002A0FD8" w:rsidP="002A0FD8">
            <w:pPr>
              <w:jc w:val="center"/>
              <w:rPr>
                <w:color w:val="000000"/>
                <w:sz w:val="20"/>
                <w:szCs w:val="20"/>
                <w:lang w:eastAsia="de-DE"/>
              </w:rPr>
            </w:pPr>
            <w:r w:rsidRPr="002A0FD8">
              <w:rPr>
                <w:color w:val="000000"/>
                <w:sz w:val="20"/>
                <w:szCs w:val="20"/>
                <w:lang w:eastAsia="de-DE"/>
              </w:rPr>
              <w:t xml:space="preserve">Thrombus </w:t>
            </w:r>
            <w:proofErr w:type="spellStart"/>
            <w:r w:rsidRPr="002A0FD8">
              <w:rPr>
                <w:color w:val="000000"/>
                <w:sz w:val="20"/>
                <w:szCs w:val="20"/>
                <w:lang w:eastAsia="de-DE"/>
              </w:rPr>
              <w:t>growth</w:t>
            </w:r>
            <w:proofErr w:type="spellEnd"/>
          </w:p>
        </w:tc>
        <w:tc>
          <w:tcPr>
            <w:tcW w:w="261" w:type="pct"/>
            <w:noWrap/>
            <w:vAlign w:val="center"/>
            <w:hideMark/>
          </w:tcPr>
          <w:p w14:paraId="4CE53D12"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1164ACD7"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proofErr w:type="spellStart"/>
            <w:r w:rsidRPr="002A0FD8">
              <w:rPr>
                <w:color w:val="000000"/>
                <w:sz w:val="20"/>
                <w:szCs w:val="20"/>
                <w:lang w:eastAsia="de-DE"/>
              </w:rPr>
              <w:t>shear</w:t>
            </w:r>
            <w:proofErr w:type="spellEnd"/>
            <w:r w:rsidRPr="002A0FD8">
              <w:rPr>
                <w:color w:val="000000"/>
                <w:sz w:val="20"/>
                <w:szCs w:val="20"/>
                <w:lang w:eastAsia="de-DE"/>
              </w:rPr>
              <w:t xml:space="preserve"> stress</w:t>
            </w:r>
          </w:p>
        </w:tc>
        <w:tc>
          <w:tcPr>
            <w:tcW w:w="2179" w:type="pct"/>
            <w:noWrap/>
            <w:vAlign w:val="center"/>
            <w:hideMark/>
          </w:tcPr>
          <w:p w14:paraId="5E476AA7"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30327468</w:t>
            </w:r>
          </w:p>
        </w:tc>
      </w:tr>
      <w:tr w:rsidR="002A0FD8" w:rsidRPr="002A0FD8" w14:paraId="0473CC07"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598681F9" w14:textId="77777777" w:rsidR="002A0FD8" w:rsidRPr="002A0FD8" w:rsidRDefault="002A0FD8" w:rsidP="002A0FD8">
            <w:pPr>
              <w:jc w:val="center"/>
              <w:rPr>
                <w:color w:val="000000"/>
                <w:sz w:val="20"/>
                <w:szCs w:val="20"/>
                <w:lang w:eastAsia="de-DE"/>
              </w:rPr>
            </w:pPr>
            <w:proofErr w:type="spellStart"/>
            <w:r w:rsidRPr="002A0FD8">
              <w:rPr>
                <w:color w:val="000000"/>
                <w:sz w:val="20"/>
                <w:szCs w:val="20"/>
                <w:lang w:eastAsia="de-DE"/>
              </w:rPr>
              <w:t>shear</w:t>
            </w:r>
            <w:proofErr w:type="spellEnd"/>
            <w:r w:rsidRPr="002A0FD8">
              <w:rPr>
                <w:color w:val="000000"/>
                <w:sz w:val="20"/>
                <w:szCs w:val="20"/>
                <w:lang w:eastAsia="de-DE"/>
              </w:rPr>
              <w:t xml:space="preserve"> stress</w:t>
            </w:r>
          </w:p>
        </w:tc>
        <w:tc>
          <w:tcPr>
            <w:tcW w:w="261" w:type="pct"/>
            <w:noWrap/>
            <w:vAlign w:val="center"/>
            <w:hideMark/>
          </w:tcPr>
          <w:p w14:paraId="1835104A"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46BEB0C3"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proofErr w:type="spellStart"/>
            <w:r w:rsidRPr="002A0FD8">
              <w:rPr>
                <w:color w:val="000000"/>
                <w:sz w:val="20"/>
                <w:szCs w:val="20"/>
                <w:lang w:eastAsia="de-DE"/>
              </w:rPr>
              <w:t>sGC</w:t>
            </w:r>
            <w:proofErr w:type="spellEnd"/>
          </w:p>
        </w:tc>
        <w:tc>
          <w:tcPr>
            <w:tcW w:w="2179" w:type="pct"/>
            <w:noWrap/>
            <w:vAlign w:val="center"/>
            <w:hideMark/>
          </w:tcPr>
          <w:p w14:paraId="1C90066E"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30327468</w:t>
            </w:r>
          </w:p>
        </w:tc>
      </w:tr>
      <w:tr w:rsidR="002A0FD8" w:rsidRPr="002A0FD8" w14:paraId="298225BF"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6966E322"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PKA</w:t>
            </w:r>
          </w:p>
        </w:tc>
        <w:tc>
          <w:tcPr>
            <w:tcW w:w="261" w:type="pct"/>
            <w:noWrap/>
            <w:vAlign w:val="center"/>
            <w:hideMark/>
          </w:tcPr>
          <w:p w14:paraId="2B249134"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p>
        </w:tc>
        <w:tc>
          <w:tcPr>
            <w:tcW w:w="1280" w:type="pct"/>
            <w:noWrap/>
            <w:vAlign w:val="center"/>
            <w:hideMark/>
          </w:tcPr>
          <w:p w14:paraId="34E3496A"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RGS18</w:t>
            </w:r>
          </w:p>
        </w:tc>
        <w:tc>
          <w:tcPr>
            <w:tcW w:w="2179" w:type="pct"/>
            <w:noWrap/>
            <w:vAlign w:val="center"/>
            <w:hideMark/>
          </w:tcPr>
          <w:p w14:paraId="0E8432F7"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30046761</w:t>
            </w:r>
          </w:p>
        </w:tc>
      </w:tr>
      <w:tr w:rsidR="002A0FD8" w:rsidRPr="002A0FD8" w14:paraId="78493D91"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00EEE36A" w14:textId="77777777" w:rsidR="002A0FD8" w:rsidRPr="002A0FD8" w:rsidRDefault="002A0FD8" w:rsidP="002A0FD8">
            <w:pPr>
              <w:jc w:val="center"/>
              <w:rPr>
                <w:color w:val="000000"/>
                <w:sz w:val="20"/>
                <w:szCs w:val="20"/>
                <w:lang w:eastAsia="de-DE"/>
              </w:rPr>
            </w:pPr>
            <w:r w:rsidRPr="002A0FD8">
              <w:rPr>
                <w:color w:val="000000"/>
                <w:sz w:val="20"/>
                <w:szCs w:val="20"/>
                <w:lang w:eastAsia="de-DE"/>
              </w:rPr>
              <w:t>PKG</w:t>
            </w:r>
          </w:p>
        </w:tc>
        <w:tc>
          <w:tcPr>
            <w:tcW w:w="261" w:type="pct"/>
            <w:noWrap/>
            <w:vAlign w:val="center"/>
            <w:hideMark/>
          </w:tcPr>
          <w:p w14:paraId="6796FC03"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p>
        </w:tc>
        <w:tc>
          <w:tcPr>
            <w:tcW w:w="1280" w:type="pct"/>
            <w:noWrap/>
            <w:vAlign w:val="center"/>
            <w:hideMark/>
          </w:tcPr>
          <w:p w14:paraId="264EDE84"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RGS18</w:t>
            </w:r>
          </w:p>
        </w:tc>
        <w:tc>
          <w:tcPr>
            <w:tcW w:w="2179" w:type="pct"/>
            <w:noWrap/>
            <w:vAlign w:val="center"/>
            <w:hideMark/>
          </w:tcPr>
          <w:p w14:paraId="3ABB2600"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30046761</w:t>
            </w:r>
          </w:p>
        </w:tc>
      </w:tr>
      <w:tr w:rsidR="002A0FD8" w:rsidRPr="002A0FD8" w14:paraId="07F133A5"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2CCBEF1E" w14:textId="77777777" w:rsidR="002A0FD8" w:rsidRPr="002A0FD8" w:rsidRDefault="002A0FD8" w:rsidP="002A0FD8">
            <w:pPr>
              <w:jc w:val="center"/>
              <w:rPr>
                <w:color w:val="000000"/>
                <w:sz w:val="20"/>
                <w:szCs w:val="20"/>
                <w:lang w:eastAsia="de-DE"/>
              </w:rPr>
            </w:pPr>
            <w:r w:rsidRPr="002A0FD8">
              <w:rPr>
                <w:color w:val="000000"/>
                <w:sz w:val="20"/>
                <w:szCs w:val="20"/>
                <w:lang w:eastAsia="de-DE"/>
              </w:rPr>
              <w:t>RGS18</w:t>
            </w:r>
          </w:p>
        </w:tc>
        <w:tc>
          <w:tcPr>
            <w:tcW w:w="261" w:type="pct"/>
            <w:noWrap/>
            <w:vAlign w:val="center"/>
            <w:hideMark/>
          </w:tcPr>
          <w:p w14:paraId="26A12D17"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104B8102"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PLC</w:t>
            </w:r>
          </w:p>
        </w:tc>
        <w:tc>
          <w:tcPr>
            <w:tcW w:w="2179" w:type="pct"/>
            <w:noWrap/>
            <w:vAlign w:val="center"/>
            <w:hideMark/>
          </w:tcPr>
          <w:p w14:paraId="3BA0DF4D"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30046761</w:t>
            </w:r>
          </w:p>
        </w:tc>
      </w:tr>
      <w:tr w:rsidR="002A0FD8" w:rsidRPr="002A0FD8" w14:paraId="0616E478"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4B56F34B" w14:textId="77777777" w:rsidR="002A0FD8" w:rsidRPr="002A0FD8" w:rsidRDefault="002A0FD8" w:rsidP="002A0FD8">
            <w:pPr>
              <w:jc w:val="center"/>
              <w:rPr>
                <w:color w:val="000000"/>
                <w:sz w:val="20"/>
                <w:szCs w:val="20"/>
                <w:lang w:eastAsia="de-DE"/>
              </w:rPr>
            </w:pPr>
            <w:proofErr w:type="spellStart"/>
            <w:r w:rsidRPr="002A0FD8">
              <w:rPr>
                <w:color w:val="000000"/>
                <w:sz w:val="20"/>
                <w:szCs w:val="20"/>
                <w:lang w:eastAsia="de-DE"/>
              </w:rPr>
              <w:t>healthy</w:t>
            </w:r>
            <w:proofErr w:type="spellEnd"/>
            <w:r w:rsidRPr="002A0FD8">
              <w:rPr>
                <w:color w:val="000000"/>
                <w:sz w:val="20"/>
                <w:szCs w:val="20"/>
                <w:lang w:eastAsia="de-DE"/>
              </w:rPr>
              <w:t xml:space="preserve"> EC </w:t>
            </w:r>
            <w:proofErr w:type="spellStart"/>
            <w:r w:rsidRPr="002A0FD8">
              <w:rPr>
                <w:color w:val="000000"/>
                <w:sz w:val="20"/>
                <w:szCs w:val="20"/>
                <w:lang w:eastAsia="de-DE"/>
              </w:rPr>
              <w:t>layer</w:t>
            </w:r>
            <w:proofErr w:type="spellEnd"/>
          </w:p>
        </w:tc>
        <w:tc>
          <w:tcPr>
            <w:tcW w:w="261" w:type="pct"/>
            <w:noWrap/>
            <w:vAlign w:val="center"/>
            <w:hideMark/>
          </w:tcPr>
          <w:p w14:paraId="61C0607B"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2C423F87"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THROMBIN</w:t>
            </w:r>
          </w:p>
        </w:tc>
        <w:tc>
          <w:tcPr>
            <w:tcW w:w="2179" w:type="pct"/>
            <w:noWrap/>
            <w:vAlign w:val="center"/>
            <w:hideMark/>
          </w:tcPr>
          <w:p w14:paraId="048BE6A7"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26481314, 30429532</w:t>
            </w:r>
          </w:p>
        </w:tc>
      </w:tr>
      <w:tr w:rsidR="002A0FD8" w:rsidRPr="002A0FD8" w14:paraId="0B53E40F"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37479461" w14:textId="77777777" w:rsidR="002A0FD8" w:rsidRPr="002A0FD8" w:rsidRDefault="002A0FD8" w:rsidP="002A0FD8">
            <w:pPr>
              <w:jc w:val="center"/>
              <w:rPr>
                <w:color w:val="000000"/>
                <w:sz w:val="20"/>
                <w:szCs w:val="20"/>
                <w:lang w:eastAsia="de-DE"/>
              </w:rPr>
            </w:pPr>
            <w:proofErr w:type="spellStart"/>
            <w:r w:rsidRPr="002A0FD8">
              <w:rPr>
                <w:color w:val="000000"/>
                <w:sz w:val="20"/>
                <w:szCs w:val="20"/>
                <w:lang w:eastAsia="de-DE"/>
              </w:rPr>
              <w:t>healthy</w:t>
            </w:r>
            <w:proofErr w:type="spellEnd"/>
            <w:r w:rsidRPr="002A0FD8">
              <w:rPr>
                <w:color w:val="000000"/>
                <w:sz w:val="20"/>
                <w:szCs w:val="20"/>
                <w:lang w:eastAsia="de-DE"/>
              </w:rPr>
              <w:t xml:space="preserve"> EC </w:t>
            </w:r>
            <w:proofErr w:type="spellStart"/>
            <w:r w:rsidRPr="002A0FD8">
              <w:rPr>
                <w:color w:val="000000"/>
                <w:sz w:val="20"/>
                <w:szCs w:val="20"/>
                <w:lang w:eastAsia="de-DE"/>
              </w:rPr>
              <w:t>layer</w:t>
            </w:r>
            <w:proofErr w:type="spellEnd"/>
          </w:p>
        </w:tc>
        <w:tc>
          <w:tcPr>
            <w:tcW w:w="261" w:type="pct"/>
            <w:noWrap/>
            <w:vAlign w:val="center"/>
            <w:hideMark/>
          </w:tcPr>
          <w:p w14:paraId="50141D56"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2EB64CC0"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PGI2</w:t>
            </w:r>
          </w:p>
        </w:tc>
        <w:tc>
          <w:tcPr>
            <w:tcW w:w="2179" w:type="pct"/>
            <w:noWrap/>
            <w:vAlign w:val="center"/>
            <w:hideMark/>
          </w:tcPr>
          <w:p w14:paraId="22AB39CB"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26481314</w:t>
            </w:r>
          </w:p>
        </w:tc>
      </w:tr>
      <w:tr w:rsidR="002A0FD8" w:rsidRPr="002A0FD8" w14:paraId="6DCC1B3D"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2C60D8AF" w14:textId="77777777" w:rsidR="002A0FD8" w:rsidRPr="002A0FD8" w:rsidRDefault="002A0FD8" w:rsidP="002A0FD8">
            <w:pPr>
              <w:jc w:val="center"/>
              <w:rPr>
                <w:color w:val="000000"/>
                <w:sz w:val="20"/>
                <w:szCs w:val="20"/>
                <w:lang w:eastAsia="de-DE"/>
              </w:rPr>
            </w:pPr>
            <w:proofErr w:type="spellStart"/>
            <w:r w:rsidRPr="002A0FD8">
              <w:rPr>
                <w:color w:val="000000"/>
                <w:sz w:val="20"/>
                <w:szCs w:val="20"/>
                <w:lang w:eastAsia="de-DE"/>
              </w:rPr>
              <w:t>healthy</w:t>
            </w:r>
            <w:proofErr w:type="spellEnd"/>
            <w:r w:rsidRPr="002A0FD8">
              <w:rPr>
                <w:color w:val="000000"/>
                <w:sz w:val="20"/>
                <w:szCs w:val="20"/>
                <w:lang w:eastAsia="de-DE"/>
              </w:rPr>
              <w:t xml:space="preserve"> EC </w:t>
            </w:r>
            <w:proofErr w:type="spellStart"/>
            <w:r w:rsidRPr="002A0FD8">
              <w:rPr>
                <w:color w:val="000000"/>
                <w:sz w:val="20"/>
                <w:szCs w:val="20"/>
                <w:lang w:eastAsia="de-DE"/>
              </w:rPr>
              <w:t>layer</w:t>
            </w:r>
            <w:proofErr w:type="spellEnd"/>
          </w:p>
        </w:tc>
        <w:tc>
          <w:tcPr>
            <w:tcW w:w="261" w:type="pct"/>
            <w:noWrap/>
            <w:vAlign w:val="center"/>
            <w:hideMark/>
          </w:tcPr>
          <w:p w14:paraId="1A65851F"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43B0BE0B"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NO</w:t>
            </w:r>
          </w:p>
        </w:tc>
        <w:tc>
          <w:tcPr>
            <w:tcW w:w="2179" w:type="pct"/>
            <w:noWrap/>
            <w:vAlign w:val="center"/>
            <w:hideMark/>
          </w:tcPr>
          <w:p w14:paraId="6E778648"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26481314</w:t>
            </w:r>
          </w:p>
        </w:tc>
      </w:tr>
      <w:tr w:rsidR="002A0FD8" w:rsidRPr="002A0FD8" w14:paraId="12BCFD13"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4A3DEA12" w14:textId="77777777" w:rsidR="002A0FD8" w:rsidRPr="002A0FD8" w:rsidRDefault="002A0FD8" w:rsidP="002A0FD8">
            <w:pPr>
              <w:jc w:val="center"/>
              <w:rPr>
                <w:color w:val="000000"/>
                <w:sz w:val="20"/>
                <w:szCs w:val="20"/>
                <w:lang w:eastAsia="de-DE"/>
              </w:rPr>
            </w:pPr>
            <w:proofErr w:type="spellStart"/>
            <w:r w:rsidRPr="002A0FD8">
              <w:rPr>
                <w:color w:val="000000"/>
                <w:sz w:val="20"/>
                <w:szCs w:val="20"/>
                <w:lang w:eastAsia="de-DE"/>
              </w:rPr>
              <w:t>damage</w:t>
            </w:r>
            <w:proofErr w:type="spellEnd"/>
            <w:r w:rsidRPr="002A0FD8">
              <w:rPr>
                <w:color w:val="000000"/>
                <w:sz w:val="20"/>
                <w:szCs w:val="20"/>
                <w:lang w:eastAsia="de-DE"/>
              </w:rPr>
              <w:t>/</w:t>
            </w:r>
            <w:proofErr w:type="spellStart"/>
            <w:r w:rsidRPr="002A0FD8">
              <w:rPr>
                <w:color w:val="000000"/>
                <w:sz w:val="20"/>
                <w:szCs w:val="20"/>
                <w:lang w:eastAsia="de-DE"/>
              </w:rPr>
              <w:t>injury</w:t>
            </w:r>
            <w:proofErr w:type="spellEnd"/>
          </w:p>
        </w:tc>
        <w:tc>
          <w:tcPr>
            <w:tcW w:w="261" w:type="pct"/>
            <w:noWrap/>
            <w:vAlign w:val="center"/>
            <w:hideMark/>
          </w:tcPr>
          <w:p w14:paraId="44499892"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566EDF52"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proofErr w:type="spellStart"/>
            <w:r w:rsidRPr="002A0FD8">
              <w:rPr>
                <w:color w:val="000000"/>
                <w:sz w:val="20"/>
                <w:szCs w:val="20"/>
                <w:lang w:eastAsia="de-DE"/>
              </w:rPr>
              <w:t>healthy</w:t>
            </w:r>
            <w:proofErr w:type="spellEnd"/>
            <w:r w:rsidRPr="002A0FD8">
              <w:rPr>
                <w:color w:val="000000"/>
                <w:sz w:val="20"/>
                <w:szCs w:val="20"/>
                <w:lang w:eastAsia="de-DE"/>
              </w:rPr>
              <w:t xml:space="preserve"> EC </w:t>
            </w:r>
            <w:proofErr w:type="spellStart"/>
            <w:r w:rsidRPr="002A0FD8">
              <w:rPr>
                <w:color w:val="000000"/>
                <w:sz w:val="20"/>
                <w:szCs w:val="20"/>
                <w:lang w:eastAsia="de-DE"/>
              </w:rPr>
              <w:t>layer</w:t>
            </w:r>
            <w:proofErr w:type="spellEnd"/>
          </w:p>
        </w:tc>
        <w:tc>
          <w:tcPr>
            <w:tcW w:w="2179" w:type="pct"/>
            <w:noWrap/>
            <w:vAlign w:val="center"/>
            <w:hideMark/>
          </w:tcPr>
          <w:p w14:paraId="767A3529"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proofErr w:type="spellStart"/>
            <w:r w:rsidRPr="002A0FD8">
              <w:rPr>
                <w:color w:val="000000"/>
                <w:sz w:val="20"/>
                <w:szCs w:val="20"/>
                <w:lang w:eastAsia="de-DE"/>
              </w:rPr>
              <w:t>logic</w:t>
            </w:r>
            <w:proofErr w:type="spellEnd"/>
          </w:p>
        </w:tc>
      </w:tr>
      <w:tr w:rsidR="002A0FD8" w:rsidRPr="002A0FD8" w14:paraId="68205CA8"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77458C14" w14:textId="77777777" w:rsidR="002A0FD8" w:rsidRPr="002A0FD8" w:rsidRDefault="002A0FD8" w:rsidP="002A0FD8">
            <w:pPr>
              <w:jc w:val="center"/>
              <w:rPr>
                <w:color w:val="000000"/>
                <w:sz w:val="20"/>
                <w:szCs w:val="20"/>
                <w:lang w:eastAsia="de-DE"/>
              </w:rPr>
            </w:pPr>
            <w:proofErr w:type="spellStart"/>
            <w:r w:rsidRPr="002A0FD8">
              <w:rPr>
                <w:color w:val="000000"/>
                <w:sz w:val="20"/>
                <w:szCs w:val="20"/>
                <w:lang w:eastAsia="de-DE"/>
              </w:rPr>
              <w:t>damage</w:t>
            </w:r>
            <w:proofErr w:type="spellEnd"/>
            <w:r w:rsidRPr="002A0FD8">
              <w:rPr>
                <w:color w:val="000000"/>
                <w:sz w:val="20"/>
                <w:szCs w:val="20"/>
                <w:lang w:eastAsia="de-DE"/>
              </w:rPr>
              <w:t>/</w:t>
            </w:r>
            <w:proofErr w:type="spellStart"/>
            <w:r w:rsidRPr="002A0FD8">
              <w:rPr>
                <w:color w:val="000000"/>
                <w:sz w:val="20"/>
                <w:szCs w:val="20"/>
                <w:lang w:eastAsia="de-DE"/>
              </w:rPr>
              <w:t>injury</w:t>
            </w:r>
            <w:proofErr w:type="spellEnd"/>
          </w:p>
        </w:tc>
        <w:tc>
          <w:tcPr>
            <w:tcW w:w="261" w:type="pct"/>
            <w:noWrap/>
            <w:vAlign w:val="center"/>
            <w:hideMark/>
          </w:tcPr>
          <w:p w14:paraId="421BD4B9"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40BCA7FB"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COLLAGEN</w:t>
            </w:r>
          </w:p>
        </w:tc>
        <w:tc>
          <w:tcPr>
            <w:tcW w:w="2179" w:type="pct"/>
            <w:noWrap/>
            <w:vAlign w:val="center"/>
            <w:hideMark/>
          </w:tcPr>
          <w:p w14:paraId="20851BCE" w14:textId="1D8B6C73"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29925522, 29340130</w:t>
            </w:r>
          </w:p>
        </w:tc>
      </w:tr>
      <w:tr w:rsidR="002A0FD8" w:rsidRPr="002A0FD8" w14:paraId="4CB822DE"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3C8F94E3" w14:textId="77777777" w:rsidR="002A0FD8" w:rsidRPr="002A0FD8" w:rsidRDefault="002A0FD8" w:rsidP="002A0FD8">
            <w:pPr>
              <w:jc w:val="center"/>
              <w:rPr>
                <w:color w:val="000000"/>
                <w:sz w:val="20"/>
                <w:szCs w:val="20"/>
                <w:lang w:eastAsia="de-DE"/>
              </w:rPr>
            </w:pPr>
            <w:r w:rsidRPr="002A0FD8">
              <w:rPr>
                <w:color w:val="000000"/>
                <w:sz w:val="20"/>
                <w:szCs w:val="20"/>
                <w:lang w:eastAsia="de-DE"/>
              </w:rPr>
              <w:t>RAC1</w:t>
            </w:r>
          </w:p>
        </w:tc>
        <w:tc>
          <w:tcPr>
            <w:tcW w:w="261" w:type="pct"/>
            <w:noWrap/>
            <w:vAlign w:val="center"/>
            <w:hideMark/>
          </w:tcPr>
          <w:p w14:paraId="6B4FABF8"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6A852B53"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proofErr w:type="spellStart"/>
            <w:r w:rsidRPr="002A0FD8">
              <w:rPr>
                <w:color w:val="000000"/>
                <w:sz w:val="20"/>
                <w:szCs w:val="20"/>
                <w:lang w:eastAsia="de-DE"/>
              </w:rPr>
              <w:t>Lamellipodia</w:t>
            </w:r>
            <w:proofErr w:type="spellEnd"/>
          </w:p>
        </w:tc>
        <w:tc>
          <w:tcPr>
            <w:tcW w:w="2179" w:type="pct"/>
            <w:noWrap/>
            <w:vAlign w:val="center"/>
            <w:hideMark/>
          </w:tcPr>
          <w:p w14:paraId="11DBEE17"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23121917, 16195235, 12453877</w:t>
            </w:r>
          </w:p>
        </w:tc>
      </w:tr>
      <w:tr w:rsidR="002A0FD8" w:rsidRPr="002A0FD8" w14:paraId="70EC8649"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4F1E8659" w14:textId="77777777" w:rsidR="002A0FD8" w:rsidRPr="002A0FD8" w:rsidRDefault="002A0FD8" w:rsidP="002A0FD8">
            <w:pPr>
              <w:jc w:val="center"/>
              <w:rPr>
                <w:color w:val="000000"/>
                <w:sz w:val="20"/>
                <w:szCs w:val="20"/>
                <w:lang w:eastAsia="de-DE"/>
              </w:rPr>
            </w:pPr>
            <w:r w:rsidRPr="002A0FD8">
              <w:rPr>
                <w:color w:val="000000"/>
                <w:sz w:val="20"/>
                <w:szCs w:val="20"/>
                <w:lang w:eastAsia="de-DE"/>
              </w:rPr>
              <w:t>ROCK1</w:t>
            </w:r>
          </w:p>
        </w:tc>
        <w:tc>
          <w:tcPr>
            <w:tcW w:w="261" w:type="pct"/>
            <w:noWrap/>
            <w:vAlign w:val="center"/>
            <w:hideMark/>
          </w:tcPr>
          <w:p w14:paraId="6114ED28"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7ADAF5CA"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 xml:space="preserve">Stress </w:t>
            </w:r>
            <w:proofErr w:type="spellStart"/>
            <w:r w:rsidRPr="002A0FD8">
              <w:rPr>
                <w:color w:val="000000"/>
                <w:sz w:val="20"/>
                <w:szCs w:val="20"/>
                <w:lang w:eastAsia="de-DE"/>
              </w:rPr>
              <w:t>fiber</w:t>
            </w:r>
            <w:proofErr w:type="spellEnd"/>
            <w:r w:rsidRPr="002A0FD8">
              <w:rPr>
                <w:color w:val="000000"/>
                <w:sz w:val="20"/>
                <w:szCs w:val="20"/>
                <w:lang w:eastAsia="de-DE"/>
              </w:rPr>
              <w:t xml:space="preserve"> </w:t>
            </w:r>
            <w:proofErr w:type="spellStart"/>
            <w:r w:rsidRPr="002A0FD8">
              <w:rPr>
                <w:color w:val="000000"/>
                <w:sz w:val="20"/>
                <w:szCs w:val="20"/>
                <w:lang w:eastAsia="de-DE"/>
              </w:rPr>
              <w:t>formation</w:t>
            </w:r>
            <w:proofErr w:type="spellEnd"/>
          </w:p>
        </w:tc>
        <w:tc>
          <w:tcPr>
            <w:tcW w:w="2179" w:type="pct"/>
            <w:noWrap/>
            <w:vAlign w:val="center"/>
            <w:hideMark/>
          </w:tcPr>
          <w:p w14:paraId="3D14338E"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23121917</w:t>
            </w:r>
          </w:p>
        </w:tc>
      </w:tr>
      <w:tr w:rsidR="002A0FD8" w:rsidRPr="002A0FD8" w14:paraId="4D043C67"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3CE8A2EB" w14:textId="77777777" w:rsidR="002A0FD8" w:rsidRPr="002A0FD8" w:rsidRDefault="002A0FD8" w:rsidP="002A0FD8">
            <w:pPr>
              <w:jc w:val="center"/>
              <w:rPr>
                <w:color w:val="000000"/>
                <w:sz w:val="20"/>
                <w:szCs w:val="20"/>
                <w:lang w:eastAsia="de-DE"/>
              </w:rPr>
            </w:pPr>
            <w:r w:rsidRPr="002A0FD8">
              <w:rPr>
                <w:color w:val="000000"/>
                <w:sz w:val="20"/>
                <w:szCs w:val="20"/>
                <w:lang w:eastAsia="de-DE"/>
              </w:rPr>
              <w:t>Ca2+</w:t>
            </w:r>
          </w:p>
        </w:tc>
        <w:tc>
          <w:tcPr>
            <w:tcW w:w="261" w:type="pct"/>
            <w:noWrap/>
            <w:vAlign w:val="center"/>
            <w:hideMark/>
          </w:tcPr>
          <w:p w14:paraId="43BEE9B6"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0E18CAE1"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 xml:space="preserve">Stress </w:t>
            </w:r>
            <w:proofErr w:type="spellStart"/>
            <w:r w:rsidRPr="002A0FD8">
              <w:rPr>
                <w:color w:val="000000"/>
                <w:sz w:val="20"/>
                <w:szCs w:val="20"/>
                <w:lang w:eastAsia="de-DE"/>
              </w:rPr>
              <w:t>fiber</w:t>
            </w:r>
            <w:proofErr w:type="spellEnd"/>
            <w:r w:rsidRPr="002A0FD8">
              <w:rPr>
                <w:color w:val="000000"/>
                <w:sz w:val="20"/>
                <w:szCs w:val="20"/>
                <w:lang w:eastAsia="de-DE"/>
              </w:rPr>
              <w:t xml:space="preserve"> </w:t>
            </w:r>
            <w:proofErr w:type="spellStart"/>
            <w:r w:rsidRPr="002A0FD8">
              <w:rPr>
                <w:color w:val="000000"/>
                <w:sz w:val="20"/>
                <w:szCs w:val="20"/>
                <w:lang w:eastAsia="de-DE"/>
              </w:rPr>
              <w:t>formation</w:t>
            </w:r>
            <w:proofErr w:type="spellEnd"/>
          </w:p>
        </w:tc>
        <w:tc>
          <w:tcPr>
            <w:tcW w:w="2179" w:type="pct"/>
            <w:noWrap/>
            <w:vAlign w:val="center"/>
            <w:hideMark/>
          </w:tcPr>
          <w:p w14:paraId="682BD275"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23121917</w:t>
            </w:r>
          </w:p>
        </w:tc>
      </w:tr>
      <w:tr w:rsidR="002A0FD8" w:rsidRPr="002A0FD8" w14:paraId="59A954C4"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368E23F2" w14:textId="77777777" w:rsidR="002A0FD8" w:rsidRPr="002A0FD8" w:rsidRDefault="002A0FD8" w:rsidP="002A0FD8">
            <w:pPr>
              <w:jc w:val="center"/>
              <w:rPr>
                <w:color w:val="000000"/>
                <w:sz w:val="20"/>
                <w:szCs w:val="20"/>
                <w:lang w:eastAsia="de-DE"/>
              </w:rPr>
            </w:pPr>
            <w:r w:rsidRPr="002A0FD8">
              <w:rPr>
                <w:color w:val="000000"/>
                <w:sz w:val="20"/>
                <w:szCs w:val="20"/>
                <w:lang w:eastAsia="de-DE"/>
              </w:rPr>
              <w:t xml:space="preserve">Stress </w:t>
            </w:r>
            <w:proofErr w:type="spellStart"/>
            <w:r w:rsidRPr="002A0FD8">
              <w:rPr>
                <w:color w:val="000000"/>
                <w:sz w:val="20"/>
                <w:szCs w:val="20"/>
                <w:lang w:eastAsia="de-DE"/>
              </w:rPr>
              <w:t>fiber</w:t>
            </w:r>
            <w:proofErr w:type="spellEnd"/>
            <w:r w:rsidRPr="002A0FD8">
              <w:rPr>
                <w:color w:val="000000"/>
                <w:sz w:val="20"/>
                <w:szCs w:val="20"/>
                <w:lang w:eastAsia="de-DE"/>
              </w:rPr>
              <w:t xml:space="preserve"> </w:t>
            </w:r>
            <w:proofErr w:type="spellStart"/>
            <w:r w:rsidRPr="002A0FD8">
              <w:rPr>
                <w:color w:val="000000"/>
                <w:sz w:val="20"/>
                <w:szCs w:val="20"/>
                <w:lang w:eastAsia="de-DE"/>
              </w:rPr>
              <w:t>formation</w:t>
            </w:r>
            <w:proofErr w:type="spellEnd"/>
          </w:p>
        </w:tc>
        <w:tc>
          <w:tcPr>
            <w:tcW w:w="261" w:type="pct"/>
            <w:noWrap/>
            <w:vAlign w:val="center"/>
            <w:hideMark/>
          </w:tcPr>
          <w:p w14:paraId="0605BD4E"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253C0A44"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Shape Change</w:t>
            </w:r>
          </w:p>
        </w:tc>
        <w:tc>
          <w:tcPr>
            <w:tcW w:w="2179" w:type="pct"/>
            <w:noWrap/>
            <w:vAlign w:val="center"/>
            <w:hideMark/>
          </w:tcPr>
          <w:p w14:paraId="0B629DA3"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23121917</w:t>
            </w:r>
          </w:p>
        </w:tc>
      </w:tr>
      <w:tr w:rsidR="002A0FD8" w:rsidRPr="002A0FD8" w14:paraId="39CAEE13"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5025D9F7" w14:textId="77777777" w:rsidR="002A0FD8" w:rsidRPr="002A0FD8" w:rsidRDefault="002A0FD8" w:rsidP="002A0FD8">
            <w:pPr>
              <w:jc w:val="center"/>
              <w:rPr>
                <w:color w:val="000000"/>
                <w:sz w:val="20"/>
                <w:szCs w:val="20"/>
                <w:lang w:eastAsia="de-DE"/>
              </w:rPr>
            </w:pPr>
            <w:proofErr w:type="spellStart"/>
            <w:r w:rsidRPr="002A0FD8">
              <w:rPr>
                <w:color w:val="000000"/>
                <w:sz w:val="20"/>
                <w:szCs w:val="20"/>
                <w:lang w:eastAsia="de-DE"/>
              </w:rPr>
              <w:t>Lamellipodia</w:t>
            </w:r>
            <w:proofErr w:type="spellEnd"/>
          </w:p>
        </w:tc>
        <w:tc>
          <w:tcPr>
            <w:tcW w:w="261" w:type="pct"/>
            <w:noWrap/>
            <w:vAlign w:val="center"/>
            <w:hideMark/>
          </w:tcPr>
          <w:p w14:paraId="5727AEBF"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2867C34F"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Shape Change</w:t>
            </w:r>
          </w:p>
        </w:tc>
        <w:tc>
          <w:tcPr>
            <w:tcW w:w="2179" w:type="pct"/>
            <w:noWrap/>
            <w:vAlign w:val="center"/>
            <w:hideMark/>
          </w:tcPr>
          <w:p w14:paraId="2FBC7316"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23121917</w:t>
            </w:r>
          </w:p>
        </w:tc>
      </w:tr>
      <w:tr w:rsidR="002A0FD8" w:rsidRPr="002A0FD8" w14:paraId="5FE16368"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391C29F1" w14:textId="77777777" w:rsidR="002A0FD8" w:rsidRPr="002A0FD8" w:rsidRDefault="002A0FD8" w:rsidP="002A0FD8">
            <w:pPr>
              <w:jc w:val="center"/>
              <w:rPr>
                <w:color w:val="000000"/>
                <w:sz w:val="20"/>
                <w:szCs w:val="20"/>
                <w:lang w:eastAsia="de-DE"/>
              </w:rPr>
            </w:pPr>
            <w:r w:rsidRPr="002A0FD8">
              <w:rPr>
                <w:color w:val="000000"/>
                <w:sz w:val="20"/>
                <w:szCs w:val="20"/>
                <w:lang w:eastAsia="de-DE"/>
              </w:rPr>
              <w:t>GP1b-IX-V</w:t>
            </w:r>
          </w:p>
        </w:tc>
        <w:tc>
          <w:tcPr>
            <w:tcW w:w="261" w:type="pct"/>
            <w:noWrap/>
            <w:vAlign w:val="center"/>
            <w:hideMark/>
          </w:tcPr>
          <w:p w14:paraId="0881D0A1"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772D6E4D"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PI3K</w:t>
            </w:r>
          </w:p>
        </w:tc>
        <w:tc>
          <w:tcPr>
            <w:tcW w:w="2179" w:type="pct"/>
            <w:noWrap/>
            <w:vAlign w:val="center"/>
            <w:hideMark/>
          </w:tcPr>
          <w:p w14:paraId="24ED7A8F"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35615944</w:t>
            </w:r>
          </w:p>
        </w:tc>
      </w:tr>
      <w:tr w:rsidR="002A0FD8" w:rsidRPr="002A0FD8" w14:paraId="6AFC05E3"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64AF6545" w14:textId="77777777" w:rsidR="002A0FD8" w:rsidRPr="002A0FD8" w:rsidRDefault="002A0FD8" w:rsidP="002A0FD8">
            <w:pPr>
              <w:jc w:val="center"/>
              <w:rPr>
                <w:color w:val="000000"/>
                <w:sz w:val="20"/>
                <w:szCs w:val="20"/>
                <w:lang w:eastAsia="de-DE"/>
              </w:rPr>
            </w:pPr>
            <w:r w:rsidRPr="002A0FD8">
              <w:rPr>
                <w:color w:val="000000"/>
                <w:sz w:val="20"/>
                <w:szCs w:val="20"/>
                <w:lang w:eastAsia="de-DE"/>
              </w:rPr>
              <w:t>GP1b-IX-V</w:t>
            </w:r>
          </w:p>
        </w:tc>
        <w:tc>
          <w:tcPr>
            <w:tcW w:w="261" w:type="pct"/>
            <w:noWrap/>
            <w:vAlign w:val="center"/>
            <w:hideMark/>
          </w:tcPr>
          <w:p w14:paraId="37CCF5C3"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4CFD10AE"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PLC</w:t>
            </w:r>
          </w:p>
        </w:tc>
        <w:tc>
          <w:tcPr>
            <w:tcW w:w="2179" w:type="pct"/>
            <w:noWrap/>
            <w:vAlign w:val="center"/>
            <w:hideMark/>
          </w:tcPr>
          <w:p w14:paraId="2375D10F"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35615944</w:t>
            </w:r>
          </w:p>
        </w:tc>
      </w:tr>
      <w:tr w:rsidR="002A0FD8" w:rsidRPr="002A0FD8" w14:paraId="4EA604DC" w14:textId="77777777" w:rsidTr="002A0FD8">
        <w:trPr>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617ABAFE" w14:textId="77777777" w:rsidR="002A0FD8" w:rsidRPr="002A0FD8" w:rsidRDefault="002A0FD8" w:rsidP="002A0FD8">
            <w:pPr>
              <w:jc w:val="center"/>
              <w:rPr>
                <w:color w:val="000000"/>
                <w:sz w:val="20"/>
                <w:szCs w:val="20"/>
                <w:lang w:eastAsia="de-DE"/>
              </w:rPr>
            </w:pPr>
            <w:r w:rsidRPr="002A0FD8">
              <w:rPr>
                <w:color w:val="000000"/>
                <w:sz w:val="20"/>
                <w:szCs w:val="20"/>
                <w:lang w:eastAsia="de-DE"/>
              </w:rPr>
              <w:t>vWF</w:t>
            </w:r>
          </w:p>
        </w:tc>
        <w:tc>
          <w:tcPr>
            <w:tcW w:w="261" w:type="pct"/>
            <w:noWrap/>
            <w:vAlign w:val="center"/>
            <w:hideMark/>
          </w:tcPr>
          <w:p w14:paraId="3C6480E9"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76B22DED"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GP1b-IX-V</w:t>
            </w:r>
          </w:p>
        </w:tc>
        <w:tc>
          <w:tcPr>
            <w:tcW w:w="2179" w:type="pct"/>
            <w:noWrap/>
            <w:vAlign w:val="center"/>
            <w:hideMark/>
          </w:tcPr>
          <w:p w14:paraId="2C98E1A6" w14:textId="77777777" w:rsidR="002A0FD8" w:rsidRPr="002A0FD8" w:rsidRDefault="002A0FD8" w:rsidP="002A0FD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de-DE"/>
              </w:rPr>
            </w:pPr>
            <w:r w:rsidRPr="002A0FD8">
              <w:rPr>
                <w:color w:val="000000"/>
                <w:sz w:val="20"/>
                <w:szCs w:val="20"/>
                <w:lang w:eastAsia="de-DE"/>
              </w:rPr>
              <w:t>28228483, 35615944</w:t>
            </w:r>
          </w:p>
        </w:tc>
      </w:tr>
      <w:tr w:rsidR="002A0FD8" w:rsidRPr="002A0FD8" w14:paraId="3E20C434" w14:textId="77777777" w:rsidTr="002A0F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14:paraId="52154BC1" w14:textId="77777777" w:rsidR="002A0FD8" w:rsidRPr="002A0FD8" w:rsidRDefault="002A0FD8" w:rsidP="002A0FD8">
            <w:pPr>
              <w:jc w:val="center"/>
              <w:rPr>
                <w:color w:val="000000"/>
                <w:sz w:val="20"/>
                <w:szCs w:val="20"/>
                <w:lang w:eastAsia="de-DE"/>
              </w:rPr>
            </w:pPr>
            <w:proofErr w:type="spellStart"/>
            <w:r w:rsidRPr="002A0FD8">
              <w:rPr>
                <w:color w:val="000000"/>
                <w:sz w:val="20"/>
                <w:szCs w:val="20"/>
                <w:lang w:eastAsia="de-DE"/>
              </w:rPr>
              <w:t>damage</w:t>
            </w:r>
            <w:proofErr w:type="spellEnd"/>
            <w:r w:rsidRPr="002A0FD8">
              <w:rPr>
                <w:color w:val="000000"/>
                <w:sz w:val="20"/>
                <w:szCs w:val="20"/>
                <w:lang w:eastAsia="de-DE"/>
              </w:rPr>
              <w:t>/</w:t>
            </w:r>
            <w:proofErr w:type="spellStart"/>
            <w:r w:rsidRPr="002A0FD8">
              <w:rPr>
                <w:color w:val="000000"/>
                <w:sz w:val="20"/>
                <w:szCs w:val="20"/>
                <w:lang w:eastAsia="de-DE"/>
              </w:rPr>
              <w:t>injury</w:t>
            </w:r>
            <w:proofErr w:type="spellEnd"/>
          </w:p>
        </w:tc>
        <w:tc>
          <w:tcPr>
            <w:tcW w:w="261" w:type="pct"/>
            <w:noWrap/>
            <w:vAlign w:val="center"/>
            <w:hideMark/>
          </w:tcPr>
          <w:p w14:paraId="16081ECE"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w:t>
            </w:r>
          </w:p>
        </w:tc>
        <w:tc>
          <w:tcPr>
            <w:tcW w:w="1280" w:type="pct"/>
            <w:noWrap/>
            <w:vAlign w:val="center"/>
            <w:hideMark/>
          </w:tcPr>
          <w:p w14:paraId="509289B2"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vWF</w:t>
            </w:r>
          </w:p>
        </w:tc>
        <w:tc>
          <w:tcPr>
            <w:tcW w:w="2179" w:type="pct"/>
            <w:noWrap/>
            <w:vAlign w:val="center"/>
            <w:hideMark/>
          </w:tcPr>
          <w:p w14:paraId="20B948BC" w14:textId="77777777" w:rsidR="002A0FD8" w:rsidRPr="002A0FD8" w:rsidRDefault="002A0FD8" w:rsidP="002A0FD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de-DE"/>
              </w:rPr>
            </w:pPr>
            <w:r w:rsidRPr="002A0FD8">
              <w:rPr>
                <w:color w:val="000000"/>
                <w:sz w:val="20"/>
                <w:szCs w:val="20"/>
                <w:lang w:eastAsia="de-DE"/>
              </w:rPr>
              <w:t>28228483, 35615944</w:t>
            </w:r>
          </w:p>
        </w:tc>
      </w:tr>
    </w:tbl>
    <w:p w14:paraId="2E7B0B27" w14:textId="77777777" w:rsidR="002A0FD8" w:rsidRDefault="002A0FD8" w:rsidP="00F23589"/>
    <w:p w14:paraId="4849B1EC" w14:textId="77777777" w:rsidR="00C43AD3" w:rsidRDefault="00C43AD3">
      <w:pPr>
        <w:spacing w:after="160" w:line="259" w:lineRule="auto"/>
        <w:rPr>
          <w:rFonts w:eastAsiaTheme="majorEastAsia" w:cstheme="majorBidi"/>
          <w:b/>
          <w:color w:val="000000" w:themeColor="text1"/>
          <w:kern w:val="2"/>
          <w:sz w:val="32"/>
          <w:szCs w:val="26"/>
          <w14:ligatures w14:val="standardContextual"/>
        </w:rPr>
      </w:pPr>
      <w:bookmarkStart w:id="17" w:name="_Toc168670318"/>
      <w:r>
        <w:br w:type="page"/>
      </w:r>
    </w:p>
    <w:p w14:paraId="1BE3CC50" w14:textId="57DB94DC" w:rsidR="004E183B" w:rsidRPr="004F3A19" w:rsidRDefault="00AB1F8E" w:rsidP="00CB5C04">
      <w:pPr>
        <w:pStyle w:val="Heading2"/>
        <w:spacing w:after="240"/>
        <w:rPr>
          <w:lang w:val="de-DE"/>
        </w:rPr>
      </w:pPr>
      <w:proofErr w:type="spellStart"/>
      <w:r w:rsidRPr="004F3A19">
        <w:rPr>
          <w:lang w:val="de-DE"/>
        </w:rPr>
        <w:lastRenderedPageBreak/>
        <w:t>Supplementary</w:t>
      </w:r>
      <w:proofErr w:type="spellEnd"/>
      <w:r w:rsidRPr="004F3A19">
        <w:rPr>
          <w:lang w:val="de-DE"/>
        </w:rPr>
        <w:t xml:space="preserve"> </w:t>
      </w:r>
      <w:bookmarkEnd w:id="17"/>
      <w:r w:rsidR="00C43AD3">
        <w:rPr>
          <w:lang w:val="de-DE"/>
        </w:rPr>
        <w:t>References</w:t>
      </w:r>
    </w:p>
    <w:p w14:paraId="0E3487B4" w14:textId="77777777" w:rsidR="00751DB1" w:rsidRPr="00751DB1" w:rsidRDefault="00E157B7" w:rsidP="00F151D0">
      <w:pPr>
        <w:pStyle w:val="EndNoteBibliography"/>
        <w:spacing w:after="0"/>
        <w:ind w:left="284" w:hanging="284"/>
        <w:jc w:val="left"/>
      </w:pPr>
      <w:r>
        <w:fldChar w:fldCharType="begin"/>
      </w:r>
      <w:r w:rsidRPr="004F3A19">
        <w:rPr>
          <w:lang w:val="de-DE"/>
        </w:rPr>
        <w:instrText xml:space="preserve"> ADDIN EN.REFLIST </w:instrText>
      </w:r>
      <w:r>
        <w:fldChar w:fldCharType="separate"/>
      </w:r>
      <w:r w:rsidR="00751DB1" w:rsidRPr="00F464E6">
        <w:rPr>
          <w:lang w:val="de-DE"/>
        </w:rPr>
        <w:t xml:space="preserve">Balkenhol, J., Kaltdorf, K.V., Mammadova-Bach, E., Braun, A., Nieswandt, B., Dittrich, M., and Dandekar, T. (2020). </w:t>
      </w:r>
      <w:r w:rsidR="00751DB1" w:rsidRPr="00751DB1">
        <w:t xml:space="preserve">Comparison of the central human and mouse platelet signaling cascade by systems biological analysis. BMC Genomics </w:t>
      </w:r>
      <w:r w:rsidR="00751DB1" w:rsidRPr="00751DB1">
        <w:rPr>
          <w:i/>
        </w:rPr>
        <w:t>21</w:t>
      </w:r>
      <w:r w:rsidR="00751DB1" w:rsidRPr="00751DB1">
        <w:t>, 897. 10.1186/s12864-020-07215-4.</w:t>
      </w:r>
    </w:p>
    <w:p w14:paraId="0939E77D" w14:textId="77777777" w:rsidR="00751DB1" w:rsidRPr="00751DB1" w:rsidRDefault="00751DB1" w:rsidP="00F151D0">
      <w:pPr>
        <w:pStyle w:val="EndNoteBibliography"/>
        <w:spacing w:after="0"/>
        <w:ind w:left="284" w:hanging="284"/>
        <w:jc w:val="left"/>
      </w:pPr>
      <w:r w:rsidRPr="00751DB1">
        <w:t xml:space="preserve">Bastida, J.M., Benito, R., Lozano, M.L., Marin-Quilez, A., Janusz, K., Martin-Izquierdo, M., Hernandez-Sanchez, J., Palma-Barqueros, V., Hernandez-Rivas, J.M., Rivera, J., and Gonzalez-Porras, J.R. (2019). Molecular Diagnosis of Inherited Coagulation and Bleeding Disorders. Semin Thromb Hemost </w:t>
      </w:r>
      <w:r w:rsidRPr="00751DB1">
        <w:rPr>
          <w:i/>
        </w:rPr>
        <w:t>45</w:t>
      </w:r>
      <w:r w:rsidRPr="00751DB1">
        <w:t>, 695-707. 10.1055/s-0039-1687889.</w:t>
      </w:r>
    </w:p>
    <w:p w14:paraId="78D50C45" w14:textId="77777777" w:rsidR="00751DB1" w:rsidRPr="00676E47" w:rsidRDefault="00751DB1" w:rsidP="00F151D0">
      <w:pPr>
        <w:pStyle w:val="EndNoteBibliography"/>
        <w:spacing w:after="0"/>
        <w:ind w:left="284" w:hanging="284"/>
        <w:jc w:val="left"/>
        <w:rPr>
          <w:lang w:val="de-DE"/>
        </w:rPr>
      </w:pPr>
      <w:r w:rsidRPr="00751DB1">
        <w:t xml:space="preserve">Berndt, M.C., and Andrews, R.K. (2011). Bernard-Soulier syndrome. </w:t>
      </w:r>
      <w:r w:rsidRPr="00676E47">
        <w:rPr>
          <w:lang w:val="de-DE"/>
        </w:rPr>
        <w:t xml:space="preserve">Haematologica </w:t>
      </w:r>
      <w:r w:rsidRPr="00676E47">
        <w:rPr>
          <w:i/>
          <w:lang w:val="de-DE"/>
        </w:rPr>
        <w:t>96</w:t>
      </w:r>
      <w:r w:rsidRPr="00676E47">
        <w:rPr>
          <w:lang w:val="de-DE"/>
        </w:rPr>
        <w:t>, 355-359. 10.3324/haematol.2010.039883.</w:t>
      </w:r>
    </w:p>
    <w:p w14:paraId="4F940127" w14:textId="7BFD06FD" w:rsidR="00963A59" w:rsidRDefault="00963A59" w:rsidP="00F151D0">
      <w:pPr>
        <w:pStyle w:val="EndNoteBibliography"/>
        <w:spacing w:after="0"/>
        <w:ind w:left="284" w:hanging="284"/>
        <w:jc w:val="left"/>
      </w:pPr>
      <w:r w:rsidRPr="00E04583">
        <w:rPr>
          <w:lang w:val="de-DE"/>
        </w:rPr>
        <w:t xml:space="preserve">Breitenbach T, Englert N, Osmanoglu O, Rukoyatkina N, Wangorsch G, Heinze K, et al. </w:t>
      </w:r>
      <w:r w:rsidRPr="00B3692B">
        <w:t>A modular systems biological modelling framework studies cyclic nucleotide signaling in platelets. J Theor Biol. 2022;550:111222.</w:t>
      </w:r>
    </w:p>
    <w:p w14:paraId="24CD14C8" w14:textId="35EC916E" w:rsidR="00751DB1" w:rsidRPr="00751DB1" w:rsidRDefault="00751DB1" w:rsidP="00F151D0">
      <w:pPr>
        <w:pStyle w:val="EndNoteBibliography"/>
        <w:spacing w:after="0"/>
        <w:ind w:left="284" w:hanging="284"/>
        <w:jc w:val="left"/>
      </w:pPr>
      <w:r w:rsidRPr="00751DB1">
        <w:t xml:space="preserve">Chen, Y., Zhong, H., Zhao, Y., Luo, X., and Gao, W. (2020). Role of platelet biomarkers in inflammatory response. Biomark Res </w:t>
      </w:r>
      <w:r w:rsidRPr="00751DB1">
        <w:rPr>
          <w:i/>
        </w:rPr>
        <w:t>8</w:t>
      </w:r>
      <w:r w:rsidRPr="00751DB1">
        <w:t>, 28. 10.1186/s40364-020-00207-2.</w:t>
      </w:r>
    </w:p>
    <w:p w14:paraId="0EC4CD7B" w14:textId="77777777" w:rsidR="00751DB1" w:rsidRPr="00751DB1" w:rsidRDefault="00751DB1" w:rsidP="00F151D0">
      <w:pPr>
        <w:pStyle w:val="EndNoteBibliography"/>
        <w:spacing w:after="0"/>
        <w:ind w:left="284" w:hanging="284"/>
        <w:jc w:val="left"/>
      </w:pPr>
      <w:r w:rsidRPr="00751DB1">
        <w:t xml:space="preserve">Corken, A., Russell, S., Dent, J., Post, S.R., and Ware, J. (2014). Platelet glycoprotein Ib-IX as a regulator of systemic inflammation. Arterioscler Thromb Vasc Biol </w:t>
      </w:r>
      <w:r w:rsidRPr="00751DB1">
        <w:rPr>
          <w:i/>
        </w:rPr>
        <w:t>34</w:t>
      </w:r>
      <w:r w:rsidRPr="00751DB1">
        <w:t>, 996-1001. 10.1161/ATVBAHA.113.303113.</w:t>
      </w:r>
    </w:p>
    <w:p w14:paraId="6DB649C2" w14:textId="77777777" w:rsidR="00751DB1" w:rsidRPr="00751DB1" w:rsidRDefault="00751DB1" w:rsidP="00F151D0">
      <w:pPr>
        <w:pStyle w:val="EndNoteBibliography"/>
        <w:spacing w:after="0"/>
        <w:ind w:left="284" w:hanging="284"/>
        <w:jc w:val="left"/>
      </w:pPr>
      <w:r w:rsidRPr="00751DB1">
        <w:t xml:space="preserve">Davi, G., and Patrono, C. (2007). Platelet activation and atherothrombosis. N Engl J Med </w:t>
      </w:r>
      <w:r w:rsidRPr="00751DB1">
        <w:rPr>
          <w:i/>
        </w:rPr>
        <w:t>357</w:t>
      </w:r>
      <w:r w:rsidRPr="00751DB1">
        <w:t>, 2482-2494. 10.1056/NEJMra071014.</w:t>
      </w:r>
    </w:p>
    <w:p w14:paraId="1DCCE6D9" w14:textId="77777777" w:rsidR="00751DB1" w:rsidRPr="00751DB1" w:rsidRDefault="00751DB1" w:rsidP="00F151D0">
      <w:pPr>
        <w:pStyle w:val="EndNoteBibliography"/>
        <w:spacing w:after="0"/>
        <w:ind w:left="284" w:hanging="284"/>
        <w:jc w:val="left"/>
      </w:pPr>
      <w:r w:rsidRPr="00751DB1">
        <w:t xml:space="preserve">Davizon-Castillo, P., McMahon, B., Aguila, S., Bark, D., Ashworth, K., Allawzi, A., Campbell, R.A., Montenont, E., Nemkov, T., D'Alessandro, A., et al. (2019). TNF-alpha-driven inflammation and mitochondrial dysfunction define the platelet hyperreactivity of aging. Blood </w:t>
      </w:r>
      <w:r w:rsidRPr="00751DB1">
        <w:rPr>
          <w:i/>
        </w:rPr>
        <w:t>134</w:t>
      </w:r>
      <w:r w:rsidRPr="00751DB1">
        <w:t>, 727-740. 10.1182/blood.2019000200.</w:t>
      </w:r>
    </w:p>
    <w:p w14:paraId="7A6FC93C" w14:textId="77777777" w:rsidR="00751DB1" w:rsidRPr="00751DB1" w:rsidRDefault="00751DB1" w:rsidP="00F151D0">
      <w:pPr>
        <w:pStyle w:val="EndNoteBibliography"/>
        <w:spacing w:after="0"/>
        <w:ind w:left="284" w:hanging="284"/>
        <w:jc w:val="left"/>
      </w:pPr>
      <w:r w:rsidRPr="00751DB1">
        <w:t xml:space="preserve">Diseases, G.B.D., and Injuries, C. (2020). Global burden of 369 diseases and injuries in 204 countries and territories, 1990-2019: a systematic analysis for the Global Burden of Disease Study 2019. Lancet </w:t>
      </w:r>
      <w:r w:rsidRPr="00751DB1">
        <w:rPr>
          <w:i/>
        </w:rPr>
        <w:t>396</w:t>
      </w:r>
      <w:r w:rsidRPr="00751DB1">
        <w:t>, 1204-1222. 10.1016/S0140-6736(20)30925-9.</w:t>
      </w:r>
    </w:p>
    <w:p w14:paraId="082B59B8" w14:textId="77777777" w:rsidR="00751DB1" w:rsidRPr="00751DB1" w:rsidRDefault="00751DB1" w:rsidP="00F151D0">
      <w:pPr>
        <w:pStyle w:val="EndNoteBibliography"/>
        <w:spacing w:after="0"/>
        <w:ind w:left="284" w:hanging="284"/>
        <w:jc w:val="left"/>
      </w:pPr>
      <w:r w:rsidRPr="00751DB1">
        <w:t xml:space="preserve">Estevez, B., and Du, X. (2017). New Concepts and Mechanisms of Platelet Activation Signaling. Physiology (Bethesda) </w:t>
      </w:r>
      <w:r w:rsidRPr="00751DB1">
        <w:rPr>
          <w:i/>
        </w:rPr>
        <w:t>32</w:t>
      </w:r>
      <w:r w:rsidRPr="00751DB1">
        <w:t>, 162-177. 10.1152/physiol.00020.2016.</w:t>
      </w:r>
    </w:p>
    <w:p w14:paraId="4F133FCA" w14:textId="77777777" w:rsidR="00751DB1" w:rsidRPr="00751DB1" w:rsidRDefault="00751DB1" w:rsidP="00F151D0">
      <w:pPr>
        <w:pStyle w:val="EndNoteBibliography"/>
        <w:spacing w:after="0"/>
        <w:ind w:left="284" w:hanging="284"/>
        <w:jc w:val="left"/>
      </w:pPr>
      <w:r w:rsidRPr="00751DB1">
        <w:t xml:space="preserve">Feil, R., Lehners, M., Stehle, D., and Feil, S. (2022). Visualising and understanding cGMP signals in the cardiovascular system. Br J Pharmacol </w:t>
      </w:r>
      <w:r w:rsidRPr="00751DB1">
        <w:rPr>
          <w:i/>
        </w:rPr>
        <w:t>179</w:t>
      </w:r>
      <w:r w:rsidRPr="00751DB1">
        <w:t>, 2394-2412. 10.1111/bph.15500.</w:t>
      </w:r>
    </w:p>
    <w:p w14:paraId="3D6A4BAA" w14:textId="77777777" w:rsidR="00751DB1" w:rsidRPr="00751DB1" w:rsidRDefault="00751DB1" w:rsidP="00F151D0">
      <w:pPr>
        <w:pStyle w:val="EndNoteBibliography"/>
        <w:spacing w:after="0"/>
        <w:ind w:left="284" w:hanging="284"/>
        <w:jc w:val="left"/>
      </w:pPr>
      <w:r w:rsidRPr="00751DB1">
        <w:t xml:space="preserve">Golebiewska, E.M., and Poole, A.W. (2013). Secrets of platelet exocytosis - what do we really know about platelet secretion mechanisms? Br J Haematol </w:t>
      </w:r>
      <w:r w:rsidRPr="00751DB1">
        <w:rPr>
          <w:i/>
        </w:rPr>
        <w:t>165</w:t>
      </w:r>
      <w:r w:rsidRPr="00751DB1">
        <w:t>, 204-216. 10.1111/bjh.12682.</w:t>
      </w:r>
    </w:p>
    <w:p w14:paraId="4C530A7D" w14:textId="77777777" w:rsidR="00751DB1" w:rsidRPr="00751DB1" w:rsidRDefault="00751DB1" w:rsidP="00F151D0">
      <w:pPr>
        <w:pStyle w:val="EndNoteBibliography"/>
        <w:spacing w:after="0"/>
        <w:ind w:left="284" w:hanging="284"/>
        <w:jc w:val="left"/>
      </w:pPr>
      <w:r w:rsidRPr="00751DB1">
        <w:t xml:space="preserve">Gu, S.X., and Dayal, S. (2020). Inflammation mediated platelet hyperactivity in aging. Ann Blood </w:t>
      </w:r>
      <w:r w:rsidRPr="00751DB1">
        <w:rPr>
          <w:i/>
        </w:rPr>
        <w:t>5</w:t>
      </w:r>
      <w:r w:rsidRPr="00751DB1">
        <w:t>. 10.21037/aob.2020.03.01.</w:t>
      </w:r>
    </w:p>
    <w:p w14:paraId="0AE456C8" w14:textId="77777777" w:rsidR="00751DB1" w:rsidRPr="00751DB1" w:rsidRDefault="00751DB1" w:rsidP="00F151D0">
      <w:pPr>
        <w:pStyle w:val="EndNoteBibliography"/>
        <w:spacing w:after="0"/>
        <w:ind w:left="284" w:hanging="284"/>
        <w:jc w:val="left"/>
      </w:pPr>
      <w:r w:rsidRPr="00751DB1">
        <w:t xml:space="preserve">Jamasbi, J., Megens, R.T., Bianchini, M., Munch, G., Ungerer, M., Faussner, A., Sherman, S., Walker, A., Goyal, P., Jung, S., et al. (2015). Differential Inhibition of Human Atherosclerotic Plaque-Induced Platelet Activation by Dimeric GPVI-Fc and Anti-GPVI Antibodies: Functional and Imaging Studies. J Am Coll Cardiol </w:t>
      </w:r>
      <w:r w:rsidRPr="00751DB1">
        <w:rPr>
          <w:i/>
        </w:rPr>
        <w:t>65</w:t>
      </w:r>
      <w:r w:rsidRPr="00751DB1">
        <w:t>, 2404-2415. 10.1016/j.jacc.2015.03.573.</w:t>
      </w:r>
    </w:p>
    <w:p w14:paraId="3CC5D1B8" w14:textId="77777777" w:rsidR="00751DB1" w:rsidRPr="00751DB1" w:rsidRDefault="00751DB1" w:rsidP="00F151D0">
      <w:pPr>
        <w:pStyle w:val="EndNoteBibliography"/>
        <w:spacing w:after="0"/>
        <w:ind w:left="284" w:hanging="284"/>
        <w:jc w:val="left"/>
      </w:pPr>
      <w:r w:rsidRPr="00751DB1">
        <w:t xml:space="preserve">Karl, S., and Dandekar, T. (2015a). Convergence behaviour and control in non-linear biological networks. Scientific reports </w:t>
      </w:r>
      <w:r w:rsidRPr="00751DB1">
        <w:rPr>
          <w:i/>
        </w:rPr>
        <w:t>5</w:t>
      </w:r>
      <w:r w:rsidRPr="00751DB1">
        <w:t>, 9746.</w:t>
      </w:r>
    </w:p>
    <w:p w14:paraId="4D3F4C03" w14:textId="77777777" w:rsidR="00751DB1" w:rsidRPr="00751DB1" w:rsidRDefault="00751DB1" w:rsidP="00F151D0">
      <w:pPr>
        <w:pStyle w:val="EndNoteBibliography"/>
        <w:spacing w:after="0"/>
        <w:ind w:left="284" w:hanging="284"/>
        <w:jc w:val="left"/>
      </w:pPr>
      <w:r w:rsidRPr="00751DB1">
        <w:t xml:space="preserve">Karl, S., and Dandekar, T. (2015b). Convergence behaviour and Control in Non-Linear Biological Networks. Sci Rep </w:t>
      </w:r>
      <w:r w:rsidRPr="00751DB1">
        <w:rPr>
          <w:i/>
        </w:rPr>
        <w:t>5</w:t>
      </w:r>
      <w:r w:rsidRPr="00751DB1">
        <w:t>, 9746. 10.1038/srep09746.</w:t>
      </w:r>
    </w:p>
    <w:p w14:paraId="7E8EBEF5" w14:textId="77777777" w:rsidR="00751DB1" w:rsidRPr="00751DB1" w:rsidRDefault="00751DB1" w:rsidP="00F151D0">
      <w:pPr>
        <w:pStyle w:val="EndNoteBibliography"/>
        <w:spacing w:after="0"/>
        <w:ind w:left="284" w:hanging="284"/>
        <w:jc w:val="left"/>
      </w:pPr>
      <w:r w:rsidRPr="00751DB1">
        <w:t xml:space="preserve">Klavina, P.A., Leon, G., Curtis, A.M., and Preston, R.J.S. (2022). Dysregulated haemostasis in thrombo-inflammatory disease. Clin Sci (Lond) </w:t>
      </w:r>
      <w:r w:rsidRPr="00751DB1">
        <w:rPr>
          <w:i/>
        </w:rPr>
        <w:t>136</w:t>
      </w:r>
      <w:r w:rsidRPr="00751DB1">
        <w:t>, 1809-1829. 10.1042/CS20220208.</w:t>
      </w:r>
    </w:p>
    <w:p w14:paraId="2571C1A3" w14:textId="77777777" w:rsidR="00751DB1" w:rsidRPr="00751DB1" w:rsidRDefault="00751DB1" w:rsidP="00F151D0">
      <w:pPr>
        <w:pStyle w:val="EndNoteBibliography"/>
        <w:spacing w:after="0"/>
        <w:ind w:left="284" w:hanging="284"/>
        <w:jc w:val="left"/>
      </w:pPr>
      <w:r w:rsidRPr="00751DB1">
        <w:t xml:space="preserve">Li, Z., Delaney, M.K., O'Brien, K.A., and Du, X. (2010). Signaling during platelet adhesion and activation. Arterioscler Thromb Vasc Biol </w:t>
      </w:r>
      <w:r w:rsidRPr="00751DB1">
        <w:rPr>
          <w:i/>
        </w:rPr>
        <w:t>30</w:t>
      </w:r>
      <w:r w:rsidRPr="00751DB1">
        <w:t>, 2341-2349. 10.1161/ATVBAHA.110.207522.</w:t>
      </w:r>
    </w:p>
    <w:p w14:paraId="6BC79738" w14:textId="77777777" w:rsidR="00751DB1" w:rsidRPr="00751DB1" w:rsidRDefault="00751DB1" w:rsidP="00F151D0">
      <w:pPr>
        <w:pStyle w:val="EndNoteBibliography"/>
        <w:spacing w:after="0"/>
        <w:ind w:left="284" w:hanging="284"/>
        <w:jc w:val="left"/>
      </w:pPr>
      <w:r w:rsidRPr="00751DB1">
        <w:t xml:space="preserve">Linkous, A., and Yazlovitskaya, E. (2010). Cytosolic phospholipase A2 as a mediator of disease pathogenesis. Cell Microbiol </w:t>
      </w:r>
      <w:r w:rsidRPr="00751DB1">
        <w:rPr>
          <w:i/>
        </w:rPr>
        <w:t>12</w:t>
      </w:r>
      <w:r w:rsidRPr="00751DB1">
        <w:t>, 1369-1377. 10.1111/j.1462-5822.2010.01505.x.</w:t>
      </w:r>
    </w:p>
    <w:p w14:paraId="0F8D53A0" w14:textId="77777777" w:rsidR="00751DB1" w:rsidRPr="00751DB1" w:rsidRDefault="00751DB1" w:rsidP="00F151D0">
      <w:pPr>
        <w:pStyle w:val="EndNoteBibliography"/>
        <w:spacing w:after="0"/>
        <w:ind w:left="284" w:hanging="284"/>
        <w:jc w:val="left"/>
      </w:pPr>
      <w:r w:rsidRPr="00751DB1">
        <w:t xml:space="preserve">Lopez-Vilchez, I., Diaz-Ricart, M., White, J.G., Escolar, G., and Galan, A.M. (2009). Serotonin enhances platelet procoagulant properties and their activation induced during platelet tissue factor uptake. Cardiovasc Res </w:t>
      </w:r>
      <w:r w:rsidRPr="00751DB1">
        <w:rPr>
          <w:i/>
        </w:rPr>
        <w:t>84</w:t>
      </w:r>
      <w:r w:rsidRPr="00751DB1">
        <w:t>, 309-316. 10.1093/cvr/cvp205.</w:t>
      </w:r>
    </w:p>
    <w:p w14:paraId="646D1214" w14:textId="77777777" w:rsidR="00751DB1" w:rsidRPr="00751DB1" w:rsidRDefault="00751DB1" w:rsidP="00F151D0">
      <w:pPr>
        <w:pStyle w:val="EndNoteBibliography"/>
        <w:spacing w:after="0"/>
        <w:ind w:left="284" w:hanging="284"/>
        <w:jc w:val="left"/>
      </w:pPr>
      <w:r w:rsidRPr="00751DB1">
        <w:lastRenderedPageBreak/>
        <w:t xml:space="preserve">Lutsey, P.L., and Zakai, N.A. (2023). Epidemiology and prevention of venous thromboembolism. Nat Rev Cardiol </w:t>
      </w:r>
      <w:r w:rsidRPr="00751DB1">
        <w:rPr>
          <w:i/>
        </w:rPr>
        <w:t>20</w:t>
      </w:r>
      <w:r w:rsidRPr="00751DB1">
        <w:t>, 248-262. 10.1038/s41569-022-00787-6.</w:t>
      </w:r>
    </w:p>
    <w:p w14:paraId="4A81F395" w14:textId="77777777" w:rsidR="00751DB1" w:rsidRPr="00751DB1" w:rsidRDefault="00751DB1" w:rsidP="00F151D0">
      <w:pPr>
        <w:pStyle w:val="EndNoteBibliography"/>
        <w:spacing w:after="0"/>
        <w:ind w:left="284" w:hanging="284"/>
        <w:jc w:val="left"/>
      </w:pPr>
      <w:r w:rsidRPr="00751DB1">
        <w:t xml:space="preserve">Mac Mullan, P.A., Peace, A.J., Madigan, A.M., Tedesco, A.F., Kenny, D., and McCarthy, G.M. (2010). Platelet hyper-reactivity in active inflammatory arthritis is unique to the adenosine diphosphate pathway: a novel finding and potential therapeutic target. Rheumatology (Oxford) </w:t>
      </w:r>
      <w:r w:rsidRPr="00751DB1">
        <w:rPr>
          <w:i/>
        </w:rPr>
        <w:t>49</w:t>
      </w:r>
      <w:r w:rsidRPr="00751DB1">
        <w:t>, 240-245. 10.1093/rheumatology/kep377.</w:t>
      </w:r>
    </w:p>
    <w:p w14:paraId="1A93141F" w14:textId="77777777" w:rsidR="00751DB1" w:rsidRPr="00F464E6" w:rsidRDefault="00751DB1" w:rsidP="00F151D0">
      <w:pPr>
        <w:pStyle w:val="EndNoteBibliography"/>
        <w:spacing w:after="0"/>
        <w:ind w:left="284" w:hanging="284"/>
        <w:jc w:val="left"/>
        <w:rPr>
          <w:lang w:val="de-DE"/>
        </w:rPr>
      </w:pPr>
      <w:r w:rsidRPr="00751DB1">
        <w:t xml:space="preserve">Makhoul, S., Walter, E., Pagel, O., Walter, U., Sickmann, A., Gambaryan, S., Smolenski, A., Zahedi, R.P., and Jurk, K. (2018). Effects of the NO/soluble guanylate cyclase/cGMP system on the functions of human platelets. </w:t>
      </w:r>
      <w:r w:rsidRPr="00F464E6">
        <w:rPr>
          <w:lang w:val="de-DE"/>
        </w:rPr>
        <w:t xml:space="preserve">Nitric Oxide </w:t>
      </w:r>
      <w:r w:rsidRPr="00F464E6">
        <w:rPr>
          <w:i/>
          <w:lang w:val="de-DE"/>
        </w:rPr>
        <w:t>76</w:t>
      </w:r>
      <w:r w:rsidRPr="00F464E6">
        <w:rPr>
          <w:lang w:val="de-DE"/>
        </w:rPr>
        <w:t>, 71-80. 10.1016/j.niox.2018.03.008.</w:t>
      </w:r>
    </w:p>
    <w:p w14:paraId="6661AD36" w14:textId="77777777" w:rsidR="00751DB1" w:rsidRPr="00751DB1" w:rsidRDefault="00751DB1" w:rsidP="00F151D0">
      <w:pPr>
        <w:pStyle w:val="EndNoteBibliography"/>
        <w:spacing w:after="0"/>
        <w:ind w:left="284" w:hanging="284"/>
        <w:jc w:val="left"/>
      </w:pPr>
      <w:r w:rsidRPr="00F464E6">
        <w:rPr>
          <w:lang w:val="de-DE"/>
        </w:rPr>
        <w:t xml:space="preserve">Mischnik, M., Gambaryan, S., Subramanian, H., Geiger, J., Schutz, C., Timmer, J., and Dandekar, T. (2014). </w:t>
      </w:r>
      <w:r w:rsidRPr="00751DB1">
        <w:t xml:space="preserve">A comparative analysis of the bistability switch for platelet aggregation by logic ODE based dynamical modeling. Mol Biosyst </w:t>
      </w:r>
      <w:r w:rsidRPr="00751DB1">
        <w:rPr>
          <w:i/>
        </w:rPr>
        <w:t>10</w:t>
      </w:r>
      <w:r w:rsidRPr="00751DB1">
        <w:t>, 2082-2089. 10.1039/c4mb00170b.</w:t>
      </w:r>
    </w:p>
    <w:p w14:paraId="212E8D90" w14:textId="77777777" w:rsidR="00751DB1" w:rsidRPr="00751DB1" w:rsidRDefault="00751DB1" w:rsidP="00F151D0">
      <w:pPr>
        <w:pStyle w:val="EndNoteBibliography"/>
        <w:spacing w:after="0"/>
        <w:ind w:left="284" w:hanging="284"/>
        <w:jc w:val="left"/>
      </w:pPr>
      <w:r w:rsidRPr="00751DB1">
        <w:t xml:space="preserve">Muehlenkamp, J.J., and Brausch, A.M. (2019). Protective factors do not moderate risk for past-year suicide attempts conferred by recent NSSI. J Affect Disord </w:t>
      </w:r>
      <w:r w:rsidRPr="00751DB1">
        <w:rPr>
          <w:i/>
        </w:rPr>
        <w:t>245</w:t>
      </w:r>
      <w:r w:rsidRPr="00751DB1">
        <w:t>, 321-324. 10.1016/j.jad.2018.11.013.</w:t>
      </w:r>
    </w:p>
    <w:p w14:paraId="112BBBEB" w14:textId="77777777" w:rsidR="00751DB1" w:rsidRPr="00751DB1" w:rsidRDefault="00751DB1" w:rsidP="00F151D0">
      <w:pPr>
        <w:pStyle w:val="EndNoteBibliography"/>
        <w:spacing w:after="0"/>
        <w:ind w:left="284" w:hanging="284"/>
        <w:jc w:val="left"/>
      </w:pPr>
      <w:r w:rsidRPr="00751DB1">
        <w:t xml:space="preserve">Nagy, Z., and Smolenski, A. (2018). Cyclic nucleotide-dependent inhibitory signaling interweaves with activating pathways to determine platelet responses. Res Pract Thromb Haemost </w:t>
      </w:r>
      <w:r w:rsidRPr="00751DB1">
        <w:rPr>
          <w:i/>
        </w:rPr>
        <w:t>2</w:t>
      </w:r>
      <w:r w:rsidRPr="00751DB1">
        <w:t>, 558-571. 10.1002/rth2.12122.</w:t>
      </w:r>
    </w:p>
    <w:p w14:paraId="14FC3851" w14:textId="77777777" w:rsidR="00751DB1" w:rsidRPr="00751DB1" w:rsidRDefault="00751DB1" w:rsidP="00F151D0">
      <w:pPr>
        <w:pStyle w:val="EndNoteBibliography"/>
        <w:spacing w:after="0"/>
        <w:ind w:left="284" w:hanging="284"/>
        <w:jc w:val="left"/>
      </w:pPr>
      <w:r w:rsidRPr="00751DB1">
        <w:t xml:space="preserve">Oury, C., Lecut, C., Hego, A., Wera, O., and Delierneux, C. (2015). Purinergic control of inflammation and thrombosis: Role of P2X1 receptors. Comput Struct Biotechnol J </w:t>
      </w:r>
      <w:r w:rsidRPr="00751DB1">
        <w:rPr>
          <w:i/>
        </w:rPr>
        <w:t>13</w:t>
      </w:r>
      <w:r w:rsidRPr="00751DB1">
        <w:t>, 106-110. 10.1016/j.csbj.2014.11.008.</w:t>
      </w:r>
    </w:p>
    <w:p w14:paraId="62B3AD84" w14:textId="77777777" w:rsidR="00751DB1" w:rsidRPr="00751DB1" w:rsidRDefault="00751DB1" w:rsidP="00F151D0">
      <w:pPr>
        <w:pStyle w:val="EndNoteBibliography"/>
        <w:spacing w:after="0"/>
        <w:ind w:left="284" w:hanging="284"/>
        <w:jc w:val="left"/>
      </w:pPr>
      <w:r w:rsidRPr="00751DB1">
        <w:t xml:space="preserve">Oved, J.H., Lambert, M.P., Kowalska, M.A., Poncz, M., and Karczewski, K.J. (2021). Population based frequency of naturally occurring loss-of-function variants in genes associated with platelet disorders. J Thromb Haemost </w:t>
      </w:r>
      <w:r w:rsidRPr="00751DB1">
        <w:rPr>
          <w:i/>
        </w:rPr>
        <w:t>19</w:t>
      </w:r>
      <w:r w:rsidRPr="00751DB1">
        <w:t>, 248-254. 10.1111/jth.15113.</w:t>
      </w:r>
    </w:p>
    <w:p w14:paraId="59FEBB8E" w14:textId="77777777" w:rsidR="00751DB1" w:rsidRPr="00751DB1" w:rsidRDefault="00751DB1" w:rsidP="00F151D0">
      <w:pPr>
        <w:pStyle w:val="EndNoteBibliography"/>
        <w:spacing w:after="0"/>
        <w:ind w:left="284" w:hanging="284"/>
        <w:jc w:val="left"/>
      </w:pPr>
      <w:r w:rsidRPr="00751DB1">
        <w:t xml:space="preserve">Palma-Barqueros, V., Revilla, N., Sanchez, A., Zamora Canovas, A., Rodriguez-Alen, A., Marin-Quilez, A., Gonzalez-Porras, J.R., Vicente, V., Lozano, M.L., Bastida, J.M., and Rivera, J. (2021). Inherited Platelet Disorders: An Updated Overview. Int J Mol Sci </w:t>
      </w:r>
      <w:r w:rsidRPr="00751DB1">
        <w:rPr>
          <w:i/>
        </w:rPr>
        <w:t>22</w:t>
      </w:r>
      <w:r w:rsidRPr="00751DB1">
        <w:t>. 10.3390/ijms22094521.</w:t>
      </w:r>
    </w:p>
    <w:p w14:paraId="2C71F5D5" w14:textId="77777777" w:rsidR="00751DB1" w:rsidRPr="00751DB1" w:rsidRDefault="00751DB1" w:rsidP="00F151D0">
      <w:pPr>
        <w:pStyle w:val="EndNoteBibliography"/>
        <w:spacing w:after="0"/>
        <w:ind w:left="284" w:hanging="284"/>
        <w:jc w:val="left"/>
      </w:pPr>
      <w:r w:rsidRPr="00751DB1">
        <w:t xml:space="preserve">Price, J., Lord, J.M., and Harrison, P. (2020). Inflammaging and platelet hyperreactivity: A new therapeutic target? J Thromb Haemost </w:t>
      </w:r>
      <w:r w:rsidRPr="00751DB1">
        <w:rPr>
          <w:i/>
        </w:rPr>
        <w:t>18</w:t>
      </w:r>
      <w:r w:rsidRPr="00751DB1">
        <w:t>, 3-5. 10.1111/jth.14670.</w:t>
      </w:r>
    </w:p>
    <w:p w14:paraId="31C97D96" w14:textId="77777777" w:rsidR="00751DB1" w:rsidRPr="00751DB1" w:rsidRDefault="00751DB1" w:rsidP="00F151D0">
      <w:pPr>
        <w:pStyle w:val="EndNoteBibliography"/>
        <w:spacing w:after="0"/>
        <w:ind w:left="284" w:hanging="284"/>
        <w:jc w:val="left"/>
      </w:pPr>
      <w:r w:rsidRPr="00751DB1">
        <w:t xml:space="preserve">Raskob, G.E., Angchaisuksiri, P., Blanco, A.N., Buller, H., Gallus, A., Hunt, B.J., Hylek, E.M., Kakkar, A., Konstantinides, S.V., McCumber, M., et al. (2014). Thrombosis: a major contributor to global disease burden. Arterioscler Thromb Vasc Biol </w:t>
      </w:r>
      <w:r w:rsidRPr="00751DB1">
        <w:rPr>
          <w:i/>
        </w:rPr>
        <w:t>34</w:t>
      </w:r>
      <w:r w:rsidRPr="00751DB1">
        <w:t>, 2363-2371. 10.1161/ATVBAHA.114.304488.</w:t>
      </w:r>
    </w:p>
    <w:p w14:paraId="7D14A432" w14:textId="77777777" w:rsidR="00751DB1" w:rsidRPr="00F464E6" w:rsidRDefault="00751DB1" w:rsidP="00F151D0">
      <w:pPr>
        <w:pStyle w:val="EndNoteBibliography"/>
        <w:spacing w:after="0"/>
        <w:ind w:left="284" w:hanging="284"/>
        <w:jc w:val="left"/>
        <w:rPr>
          <w:lang w:val="de-DE"/>
        </w:rPr>
      </w:pPr>
      <w:r w:rsidRPr="00751DB1">
        <w:t xml:space="preserve">Sharma, S., Tyagi, T., and Antoniak, S. (2022). Platelet in thrombo-inflammation: Unraveling new therapeutic targets. </w:t>
      </w:r>
      <w:r w:rsidRPr="00F464E6">
        <w:rPr>
          <w:lang w:val="de-DE"/>
        </w:rPr>
        <w:t xml:space="preserve">Front Immunol </w:t>
      </w:r>
      <w:r w:rsidRPr="00F464E6">
        <w:rPr>
          <w:i/>
          <w:lang w:val="de-DE"/>
        </w:rPr>
        <w:t>13</w:t>
      </w:r>
      <w:r w:rsidRPr="00F464E6">
        <w:rPr>
          <w:lang w:val="de-DE"/>
        </w:rPr>
        <w:t>, 1039843. 10.3389/fimmu.2022.1039843.</w:t>
      </w:r>
    </w:p>
    <w:p w14:paraId="4AC00F83" w14:textId="77777777" w:rsidR="00751DB1" w:rsidRPr="00751DB1" w:rsidRDefault="00751DB1" w:rsidP="00F151D0">
      <w:pPr>
        <w:pStyle w:val="EndNoteBibliography"/>
        <w:spacing w:after="0"/>
        <w:ind w:left="284" w:hanging="284"/>
        <w:jc w:val="left"/>
      </w:pPr>
      <w:r w:rsidRPr="00F464E6">
        <w:rPr>
          <w:lang w:val="de-DE"/>
        </w:rPr>
        <w:t xml:space="preserve">Stalker, T.J., Newman, D.K., Ma, P., Wannemacher, K.M., and Brass, L.F. (2012). </w:t>
      </w:r>
      <w:r w:rsidRPr="00751DB1">
        <w:t>Platelet signaling. Handb Exp Pharmacol, 59-85. 10.1007/978-3-642-29423-5_3.</w:t>
      </w:r>
    </w:p>
    <w:p w14:paraId="36BBBBDB" w14:textId="77777777" w:rsidR="00751DB1" w:rsidRPr="00F464E6" w:rsidRDefault="00751DB1" w:rsidP="00F151D0">
      <w:pPr>
        <w:pStyle w:val="EndNoteBibliography"/>
        <w:spacing w:after="0"/>
        <w:ind w:left="284" w:hanging="284"/>
        <w:jc w:val="left"/>
        <w:rPr>
          <w:lang w:val="de-DE"/>
        </w:rPr>
      </w:pPr>
      <w:r w:rsidRPr="00751DB1">
        <w:t xml:space="preserve">Stark, K., and Massberg, S. (2021). Interplay between inflammation and thrombosis in cardiovascular pathology. </w:t>
      </w:r>
      <w:r w:rsidRPr="00F464E6">
        <w:rPr>
          <w:lang w:val="de-DE"/>
        </w:rPr>
        <w:t xml:space="preserve">Nat Rev Cardiol </w:t>
      </w:r>
      <w:r w:rsidRPr="00F464E6">
        <w:rPr>
          <w:i/>
          <w:lang w:val="de-DE"/>
        </w:rPr>
        <w:t>18</w:t>
      </w:r>
      <w:r w:rsidRPr="00F464E6">
        <w:rPr>
          <w:lang w:val="de-DE"/>
        </w:rPr>
        <w:t>, 666-682. 10.1038/s41569-021-00552-1.</w:t>
      </w:r>
    </w:p>
    <w:p w14:paraId="5AF9FC2C" w14:textId="77777777" w:rsidR="00751DB1" w:rsidRPr="00F464E6" w:rsidRDefault="00751DB1" w:rsidP="00F151D0">
      <w:pPr>
        <w:pStyle w:val="EndNoteBibliography"/>
        <w:spacing w:after="0"/>
        <w:ind w:left="284" w:hanging="284"/>
        <w:jc w:val="left"/>
        <w:rPr>
          <w:lang w:val="de-DE"/>
        </w:rPr>
      </w:pPr>
      <w:r w:rsidRPr="00F464E6">
        <w:rPr>
          <w:lang w:val="de-DE"/>
        </w:rPr>
        <w:t>Wallace, D.F. (2009). Die Entdeckung des Unendlichen: Georg Cantor und die Welt der Mathematik (Piper).</w:t>
      </w:r>
    </w:p>
    <w:p w14:paraId="53DF1534" w14:textId="77777777" w:rsidR="00751DB1" w:rsidRPr="00751DB1" w:rsidRDefault="00751DB1" w:rsidP="00F151D0">
      <w:pPr>
        <w:pStyle w:val="EndNoteBibliography"/>
        <w:spacing w:after="0"/>
        <w:ind w:left="284" w:hanging="284"/>
        <w:jc w:val="left"/>
      </w:pPr>
      <w:r w:rsidRPr="00751DB1">
        <w:t xml:space="preserve">Wendelboe, A.M., and Raskob, G.E. (2016). Global Burden of Thrombosis: Epidemiologic Aspects. Circ Res </w:t>
      </w:r>
      <w:r w:rsidRPr="00751DB1">
        <w:rPr>
          <w:i/>
        </w:rPr>
        <w:t>118</w:t>
      </w:r>
      <w:r w:rsidRPr="00751DB1">
        <w:t>, 1340-1347. 10.1161/CIRCRESAHA.115.306841.</w:t>
      </w:r>
    </w:p>
    <w:p w14:paraId="1242C7EF" w14:textId="77777777" w:rsidR="00751DB1" w:rsidRPr="00751DB1" w:rsidRDefault="00751DB1" w:rsidP="00F151D0">
      <w:pPr>
        <w:pStyle w:val="EndNoteBibliography"/>
        <w:ind w:left="284" w:hanging="284"/>
        <w:jc w:val="left"/>
      </w:pPr>
      <w:r w:rsidRPr="00751DB1">
        <w:t xml:space="preserve">Yeung, J., Li, W., and Holinstat, M. (2018). Platelet Signaling and Disease: Targeted Therapy for Thrombosis and Other Related Diseases. Pharmacol Rev </w:t>
      </w:r>
      <w:r w:rsidRPr="00751DB1">
        <w:rPr>
          <w:i/>
        </w:rPr>
        <w:t>70</w:t>
      </w:r>
      <w:r w:rsidRPr="00751DB1">
        <w:t>, 526-548. 10.1124/pr.117.014530.</w:t>
      </w:r>
    </w:p>
    <w:p w14:paraId="65181726" w14:textId="39050FFA" w:rsidR="004E183B" w:rsidRPr="000A5395" w:rsidRDefault="00E157B7" w:rsidP="00F151D0">
      <w:pPr>
        <w:ind w:left="284" w:hanging="284"/>
      </w:pPr>
      <w:r>
        <w:fldChar w:fldCharType="end"/>
      </w:r>
    </w:p>
    <w:sectPr w:rsidR="004E183B" w:rsidRPr="000A5395" w:rsidSect="00FE4F0A">
      <w:pgSz w:w="11906" w:h="16838"/>
      <w:pgMar w:top="993"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Light">
    <w:altName w:val="Arial"/>
    <w:charset w:val="00"/>
    <w:family w:val="swiss"/>
    <w:pitch w:val="variable"/>
    <w:sig w:usb0="800000AF" w:usb1="4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6A3E6A"/>
    <w:multiLevelType w:val="multilevel"/>
    <w:tmpl w:val="45486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2D7562"/>
    <w:multiLevelType w:val="hybridMultilevel"/>
    <w:tmpl w:val="8CCE45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DA11B06"/>
    <w:multiLevelType w:val="multilevel"/>
    <w:tmpl w:val="C212C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2B22EA"/>
    <w:multiLevelType w:val="multilevel"/>
    <w:tmpl w:val="620A8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7B1D39"/>
    <w:multiLevelType w:val="multilevel"/>
    <w:tmpl w:val="9FFAC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931123"/>
    <w:multiLevelType w:val="multilevel"/>
    <w:tmpl w:val="37D2C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2234D1"/>
    <w:multiLevelType w:val="multilevel"/>
    <w:tmpl w:val="E3B4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D436349"/>
    <w:multiLevelType w:val="multilevel"/>
    <w:tmpl w:val="45DE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E02222"/>
    <w:multiLevelType w:val="hybridMultilevel"/>
    <w:tmpl w:val="A420E6FA"/>
    <w:lvl w:ilvl="0" w:tplc="EAE638B4">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D0978E6"/>
    <w:multiLevelType w:val="hybridMultilevel"/>
    <w:tmpl w:val="8CCE45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3A9164A"/>
    <w:multiLevelType w:val="multilevel"/>
    <w:tmpl w:val="9062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7476241"/>
    <w:multiLevelType w:val="multilevel"/>
    <w:tmpl w:val="2AF6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8392BEF"/>
    <w:multiLevelType w:val="multilevel"/>
    <w:tmpl w:val="55D07C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FF84BC9"/>
    <w:multiLevelType w:val="hybridMultilevel"/>
    <w:tmpl w:val="8CCE45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0832CE8"/>
    <w:multiLevelType w:val="multilevel"/>
    <w:tmpl w:val="0A20E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E167642"/>
    <w:multiLevelType w:val="multilevel"/>
    <w:tmpl w:val="0282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17998274">
    <w:abstractNumId w:val="1"/>
  </w:num>
  <w:num w:numId="2" w16cid:durableId="1633949545">
    <w:abstractNumId w:val="8"/>
  </w:num>
  <w:num w:numId="3" w16cid:durableId="1698971569">
    <w:abstractNumId w:val="9"/>
  </w:num>
  <w:num w:numId="4" w16cid:durableId="2004429931">
    <w:abstractNumId w:val="13"/>
  </w:num>
  <w:num w:numId="5" w16cid:durableId="1028606571">
    <w:abstractNumId w:val="3"/>
  </w:num>
  <w:num w:numId="6" w16cid:durableId="1388603775">
    <w:abstractNumId w:val="5"/>
  </w:num>
  <w:num w:numId="7" w16cid:durableId="2104060546">
    <w:abstractNumId w:val="15"/>
  </w:num>
  <w:num w:numId="8" w16cid:durableId="29376217">
    <w:abstractNumId w:val="2"/>
  </w:num>
  <w:num w:numId="9" w16cid:durableId="836000262">
    <w:abstractNumId w:val="6"/>
  </w:num>
  <w:num w:numId="10" w16cid:durableId="193471466">
    <w:abstractNumId w:val="11"/>
  </w:num>
  <w:num w:numId="11" w16cid:durableId="67927995">
    <w:abstractNumId w:val="12"/>
  </w:num>
  <w:num w:numId="12" w16cid:durableId="999819034">
    <w:abstractNumId w:val="0"/>
  </w:num>
  <w:num w:numId="13" w16cid:durableId="1770806408">
    <w:abstractNumId w:val="7"/>
  </w:num>
  <w:num w:numId="14" w16cid:durableId="204177241">
    <w:abstractNumId w:val="10"/>
  </w:num>
  <w:num w:numId="15" w16cid:durableId="1233932276">
    <w:abstractNumId w:val="14"/>
  </w:num>
  <w:num w:numId="16" w16cid:durableId="4763357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bA0NjC1MDE1szQ1MjdQ0lEKTi0uzszPAymwqAUAra1EdCwAAAA="/>
    <w:docVar w:name="EN.InstantFormat" w:val="&lt;ENInstantFormat&gt;&lt;Enabled&gt;1&lt;/Enabled&gt;&lt;ScanUnformatted&gt;1&lt;/ScanUnformatted&gt;&lt;ScanChanges&gt;1&lt;/ScanChanges&gt;&lt;Suspended&gt;0&lt;/Suspended&gt;&lt;/ENInstantFormat&gt;"/>
    <w:docVar w:name="EN.Layout" w:val="&lt;ENLayout&gt;&lt;Style&gt;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rdeerxr2fdsrnez2enveds5zepw9adxze0d&quot;&gt;18062024&lt;record-ids&gt;&lt;item&gt;2&lt;/item&gt;&lt;item&gt;4&lt;/item&gt;&lt;item&gt;9&lt;/item&gt;&lt;item&gt;12&lt;/item&gt;&lt;item&gt;13&lt;/item&gt;&lt;item&gt;15&lt;/item&gt;&lt;item&gt;16&lt;/item&gt;&lt;item&gt;17&lt;/item&gt;&lt;item&gt;18&lt;/item&gt;&lt;item&gt;19&lt;/item&gt;&lt;item&gt;20&lt;/item&gt;&lt;item&gt;21&lt;/item&gt;&lt;item&gt;22&lt;/item&gt;&lt;item&gt;23&lt;/item&gt;&lt;item&gt;24&lt;/item&gt;&lt;item&gt;25&lt;/item&gt;&lt;item&gt;26&lt;/item&gt;&lt;item&gt;27&lt;/item&gt;&lt;/record-ids&gt;&lt;/item&gt;&lt;/Libraries&gt;"/>
  </w:docVars>
  <w:rsids>
    <w:rsidRoot w:val="00C44858"/>
    <w:rsid w:val="00014D61"/>
    <w:rsid w:val="000218DC"/>
    <w:rsid w:val="000220E1"/>
    <w:rsid w:val="000252A4"/>
    <w:rsid w:val="00030C02"/>
    <w:rsid w:val="00031A19"/>
    <w:rsid w:val="00043253"/>
    <w:rsid w:val="00046A9D"/>
    <w:rsid w:val="00051EBC"/>
    <w:rsid w:val="0005401D"/>
    <w:rsid w:val="00061BE6"/>
    <w:rsid w:val="000755B3"/>
    <w:rsid w:val="00083C48"/>
    <w:rsid w:val="00084064"/>
    <w:rsid w:val="00086CB4"/>
    <w:rsid w:val="000A5395"/>
    <w:rsid w:val="000B4429"/>
    <w:rsid w:val="000B5399"/>
    <w:rsid w:val="000B5EF8"/>
    <w:rsid w:val="000C1827"/>
    <w:rsid w:val="000C2E7F"/>
    <w:rsid w:val="000D23AA"/>
    <w:rsid w:val="000E7D48"/>
    <w:rsid w:val="000F34B7"/>
    <w:rsid w:val="000F48C0"/>
    <w:rsid w:val="000F5677"/>
    <w:rsid w:val="001070BD"/>
    <w:rsid w:val="00121D79"/>
    <w:rsid w:val="00122F0C"/>
    <w:rsid w:val="001350CF"/>
    <w:rsid w:val="001426D7"/>
    <w:rsid w:val="001435C9"/>
    <w:rsid w:val="001515B0"/>
    <w:rsid w:val="001678DD"/>
    <w:rsid w:val="00194944"/>
    <w:rsid w:val="001971CF"/>
    <w:rsid w:val="001B0897"/>
    <w:rsid w:val="001D0E10"/>
    <w:rsid w:val="001D2F4A"/>
    <w:rsid w:val="001D6EC8"/>
    <w:rsid w:val="001E0EB3"/>
    <w:rsid w:val="00203FE7"/>
    <w:rsid w:val="0020458A"/>
    <w:rsid w:val="002111F3"/>
    <w:rsid w:val="00211491"/>
    <w:rsid w:val="00213841"/>
    <w:rsid w:val="00214AA2"/>
    <w:rsid w:val="0022309F"/>
    <w:rsid w:val="0023519B"/>
    <w:rsid w:val="00244F20"/>
    <w:rsid w:val="00257D01"/>
    <w:rsid w:val="00261189"/>
    <w:rsid w:val="00270E9B"/>
    <w:rsid w:val="00271018"/>
    <w:rsid w:val="00277BEB"/>
    <w:rsid w:val="00281C25"/>
    <w:rsid w:val="00283BA7"/>
    <w:rsid w:val="002841A8"/>
    <w:rsid w:val="00292E29"/>
    <w:rsid w:val="002A0FD8"/>
    <w:rsid w:val="002A411C"/>
    <w:rsid w:val="002A6CC5"/>
    <w:rsid w:val="002B2B0C"/>
    <w:rsid w:val="002B76F3"/>
    <w:rsid w:val="002D2D39"/>
    <w:rsid w:val="002D3503"/>
    <w:rsid w:val="002D7FCF"/>
    <w:rsid w:val="002E09F0"/>
    <w:rsid w:val="002E2EC0"/>
    <w:rsid w:val="002E3089"/>
    <w:rsid w:val="003472C3"/>
    <w:rsid w:val="003479C7"/>
    <w:rsid w:val="00357F01"/>
    <w:rsid w:val="00365CE5"/>
    <w:rsid w:val="00377B6A"/>
    <w:rsid w:val="003826BA"/>
    <w:rsid w:val="003877EB"/>
    <w:rsid w:val="003962B3"/>
    <w:rsid w:val="003A26A7"/>
    <w:rsid w:val="003A2DF7"/>
    <w:rsid w:val="003A3AD0"/>
    <w:rsid w:val="003B1704"/>
    <w:rsid w:val="003B3062"/>
    <w:rsid w:val="003B7002"/>
    <w:rsid w:val="003C00B6"/>
    <w:rsid w:val="003C0B4F"/>
    <w:rsid w:val="003E25F0"/>
    <w:rsid w:val="00402EBC"/>
    <w:rsid w:val="004044D2"/>
    <w:rsid w:val="00404839"/>
    <w:rsid w:val="004117EA"/>
    <w:rsid w:val="00412854"/>
    <w:rsid w:val="00416561"/>
    <w:rsid w:val="004173E7"/>
    <w:rsid w:val="0043244B"/>
    <w:rsid w:val="00432FE9"/>
    <w:rsid w:val="00433728"/>
    <w:rsid w:val="0044783F"/>
    <w:rsid w:val="00451D4A"/>
    <w:rsid w:val="004635C1"/>
    <w:rsid w:val="0046794A"/>
    <w:rsid w:val="004B39F2"/>
    <w:rsid w:val="004C105B"/>
    <w:rsid w:val="004D7372"/>
    <w:rsid w:val="004E183B"/>
    <w:rsid w:val="004E2DCA"/>
    <w:rsid w:val="004E4532"/>
    <w:rsid w:val="004F3A19"/>
    <w:rsid w:val="005035CA"/>
    <w:rsid w:val="005160CE"/>
    <w:rsid w:val="00532342"/>
    <w:rsid w:val="00537395"/>
    <w:rsid w:val="0055364A"/>
    <w:rsid w:val="00560F5E"/>
    <w:rsid w:val="00587424"/>
    <w:rsid w:val="005A031A"/>
    <w:rsid w:val="005B6983"/>
    <w:rsid w:val="005B6CAC"/>
    <w:rsid w:val="005D35AC"/>
    <w:rsid w:val="005E02E3"/>
    <w:rsid w:val="005F0A60"/>
    <w:rsid w:val="005F3637"/>
    <w:rsid w:val="005F4A0B"/>
    <w:rsid w:val="00607385"/>
    <w:rsid w:val="00612DB9"/>
    <w:rsid w:val="00615182"/>
    <w:rsid w:val="006169A7"/>
    <w:rsid w:val="0062502A"/>
    <w:rsid w:val="00643057"/>
    <w:rsid w:val="00644AA3"/>
    <w:rsid w:val="00644CDB"/>
    <w:rsid w:val="00646CFA"/>
    <w:rsid w:val="00653283"/>
    <w:rsid w:val="006658F8"/>
    <w:rsid w:val="006673F5"/>
    <w:rsid w:val="00673EEF"/>
    <w:rsid w:val="0067504D"/>
    <w:rsid w:val="00676D62"/>
    <w:rsid w:val="00676E47"/>
    <w:rsid w:val="006776BA"/>
    <w:rsid w:val="006811E8"/>
    <w:rsid w:val="006830E4"/>
    <w:rsid w:val="00683286"/>
    <w:rsid w:val="006A3CF6"/>
    <w:rsid w:val="006B5360"/>
    <w:rsid w:val="006C2D1D"/>
    <w:rsid w:val="006D76CF"/>
    <w:rsid w:val="006E25F2"/>
    <w:rsid w:val="006F0EA9"/>
    <w:rsid w:val="006F1774"/>
    <w:rsid w:val="007002C6"/>
    <w:rsid w:val="007125B3"/>
    <w:rsid w:val="007164E5"/>
    <w:rsid w:val="00716DD2"/>
    <w:rsid w:val="0072649F"/>
    <w:rsid w:val="00733966"/>
    <w:rsid w:val="00734A38"/>
    <w:rsid w:val="007462CC"/>
    <w:rsid w:val="00751927"/>
    <w:rsid w:val="00751DB1"/>
    <w:rsid w:val="00753AD9"/>
    <w:rsid w:val="00757424"/>
    <w:rsid w:val="00761AB4"/>
    <w:rsid w:val="00763B48"/>
    <w:rsid w:val="00777338"/>
    <w:rsid w:val="00781840"/>
    <w:rsid w:val="00783C4C"/>
    <w:rsid w:val="00784B65"/>
    <w:rsid w:val="00786676"/>
    <w:rsid w:val="00787F6F"/>
    <w:rsid w:val="00790A47"/>
    <w:rsid w:val="007A3935"/>
    <w:rsid w:val="007A7ACE"/>
    <w:rsid w:val="007B3809"/>
    <w:rsid w:val="007B6419"/>
    <w:rsid w:val="007C1C01"/>
    <w:rsid w:val="007E5F60"/>
    <w:rsid w:val="007F1B4E"/>
    <w:rsid w:val="007F1BD3"/>
    <w:rsid w:val="007F2037"/>
    <w:rsid w:val="007F523C"/>
    <w:rsid w:val="00810D7E"/>
    <w:rsid w:val="00812259"/>
    <w:rsid w:val="008133A7"/>
    <w:rsid w:val="00822667"/>
    <w:rsid w:val="00830ECF"/>
    <w:rsid w:val="00832517"/>
    <w:rsid w:val="008344AD"/>
    <w:rsid w:val="008350C5"/>
    <w:rsid w:val="00836B38"/>
    <w:rsid w:val="00840523"/>
    <w:rsid w:val="00851908"/>
    <w:rsid w:val="0085335B"/>
    <w:rsid w:val="008776E9"/>
    <w:rsid w:val="008B261C"/>
    <w:rsid w:val="008B7895"/>
    <w:rsid w:val="008C7B7D"/>
    <w:rsid w:val="008D00E0"/>
    <w:rsid w:val="008D4A90"/>
    <w:rsid w:val="008D5ED6"/>
    <w:rsid w:val="008E3930"/>
    <w:rsid w:val="008E4F50"/>
    <w:rsid w:val="008F2C9E"/>
    <w:rsid w:val="008F346F"/>
    <w:rsid w:val="00901751"/>
    <w:rsid w:val="009053A2"/>
    <w:rsid w:val="00924A60"/>
    <w:rsid w:val="00934C85"/>
    <w:rsid w:val="009371CE"/>
    <w:rsid w:val="0096263C"/>
    <w:rsid w:val="00963A59"/>
    <w:rsid w:val="00964257"/>
    <w:rsid w:val="009823F9"/>
    <w:rsid w:val="00984326"/>
    <w:rsid w:val="0099078E"/>
    <w:rsid w:val="0099094F"/>
    <w:rsid w:val="00996AB2"/>
    <w:rsid w:val="00997573"/>
    <w:rsid w:val="009A095E"/>
    <w:rsid w:val="009A0C95"/>
    <w:rsid w:val="009A0DBE"/>
    <w:rsid w:val="009A1710"/>
    <w:rsid w:val="009A35F8"/>
    <w:rsid w:val="009A50F1"/>
    <w:rsid w:val="009A567A"/>
    <w:rsid w:val="009C14E9"/>
    <w:rsid w:val="009C4BB4"/>
    <w:rsid w:val="009C4D93"/>
    <w:rsid w:val="009D5013"/>
    <w:rsid w:val="009D6470"/>
    <w:rsid w:val="009D686F"/>
    <w:rsid w:val="009D6D6E"/>
    <w:rsid w:val="009E0550"/>
    <w:rsid w:val="009E2F9E"/>
    <w:rsid w:val="009E78D4"/>
    <w:rsid w:val="00A02BCC"/>
    <w:rsid w:val="00A21DCF"/>
    <w:rsid w:val="00A35B06"/>
    <w:rsid w:val="00A36B31"/>
    <w:rsid w:val="00A408B9"/>
    <w:rsid w:val="00A47806"/>
    <w:rsid w:val="00A638A4"/>
    <w:rsid w:val="00A9273B"/>
    <w:rsid w:val="00A9345E"/>
    <w:rsid w:val="00AA2F1E"/>
    <w:rsid w:val="00AA6FFB"/>
    <w:rsid w:val="00AB1F8E"/>
    <w:rsid w:val="00AB656A"/>
    <w:rsid w:val="00AC4392"/>
    <w:rsid w:val="00AD14F7"/>
    <w:rsid w:val="00AD21C7"/>
    <w:rsid w:val="00AD33CB"/>
    <w:rsid w:val="00AE6A38"/>
    <w:rsid w:val="00AF2EA6"/>
    <w:rsid w:val="00AF424A"/>
    <w:rsid w:val="00B257E8"/>
    <w:rsid w:val="00B27084"/>
    <w:rsid w:val="00B31BCD"/>
    <w:rsid w:val="00B42425"/>
    <w:rsid w:val="00B66107"/>
    <w:rsid w:val="00B73F05"/>
    <w:rsid w:val="00B802D5"/>
    <w:rsid w:val="00B80440"/>
    <w:rsid w:val="00B82F88"/>
    <w:rsid w:val="00BA2571"/>
    <w:rsid w:val="00BD0927"/>
    <w:rsid w:val="00BE2475"/>
    <w:rsid w:val="00BE6EDE"/>
    <w:rsid w:val="00BF7DEC"/>
    <w:rsid w:val="00C05B6A"/>
    <w:rsid w:val="00C07934"/>
    <w:rsid w:val="00C368DC"/>
    <w:rsid w:val="00C43AD3"/>
    <w:rsid w:val="00C44858"/>
    <w:rsid w:val="00C5317F"/>
    <w:rsid w:val="00C7677D"/>
    <w:rsid w:val="00C76919"/>
    <w:rsid w:val="00C92CA4"/>
    <w:rsid w:val="00CA1FF3"/>
    <w:rsid w:val="00CB141A"/>
    <w:rsid w:val="00CB5C04"/>
    <w:rsid w:val="00CF21A8"/>
    <w:rsid w:val="00CF3268"/>
    <w:rsid w:val="00CF7035"/>
    <w:rsid w:val="00D11240"/>
    <w:rsid w:val="00D3412A"/>
    <w:rsid w:val="00D425F6"/>
    <w:rsid w:val="00D42A15"/>
    <w:rsid w:val="00D432FE"/>
    <w:rsid w:val="00D44BCA"/>
    <w:rsid w:val="00D45A16"/>
    <w:rsid w:val="00D461AA"/>
    <w:rsid w:val="00D51A9A"/>
    <w:rsid w:val="00D574ED"/>
    <w:rsid w:val="00D66CA4"/>
    <w:rsid w:val="00D72A28"/>
    <w:rsid w:val="00D9635D"/>
    <w:rsid w:val="00DA2823"/>
    <w:rsid w:val="00DA49CE"/>
    <w:rsid w:val="00DA4DA8"/>
    <w:rsid w:val="00DB73C1"/>
    <w:rsid w:val="00DD437D"/>
    <w:rsid w:val="00DD4652"/>
    <w:rsid w:val="00DD4CE5"/>
    <w:rsid w:val="00DD721D"/>
    <w:rsid w:val="00DE51F2"/>
    <w:rsid w:val="00DF0900"/>
    <w:rsid w:val="00E0753D"/>
    <w:rsid w:val="00E1437D"/>
    <w:rsid w:val="00E157B7"/>
    <w:rsid w:val="00E21059"/>
    <w:rsid w:val="00E30BDE"/>
    <w:rsid w:val="00E36A32"/>
    <w:rsid w:val="00E4224B"/>
    <w:rsid w:val="00E4508D"/>
    <w:rsid w:val="00E51B37"/>
    <w:rsid w:val="00E51D0D"/>
    <w:rsid w:val="00E5678A"/>
    <w:rsid w:val="00E65AB4"/>
    <w:rsid w:val="00E87F62"/>
    <w:rsid w:val="00EA06E5"/>
    <w:rsid w:val="00EA6C5D"/>
    <w:rsid w:val="00EB661B"/>
    <w:rsid w:val="00EC17C0"/>
    <w:rsid w:val="00ED14D3"/>
    <w:rsid w:val="00ED1C40"/>
    <w:rsid w:val="00ED1DE8"/>
    <w:rsid w:val="00ED44DD"/>
    <w:rsid w:val="00EE3E54"/>
    <w:rsid w:val="00EE3E8B"/>
    <w:rsid w:val="00EE5589"/>
    <w:rsid w:val="00F151D0"/>
    <w:rsid w:val="00F23589"/>
    <w:rsid w:val="00F34D0B"/>
    <w:rsid w:val="00F428F6"/>
    <w:rsid w:val="00F4295C"/>
    <w:rsid w:val="00F464E6"/>
    <w:rsid w:val="00F51FBE"/>
    <w:rsid w:val="00F64D0F"/>
    <w:rsid w:val="00F82B9C"/>
    <w:rsid w:val="00F849A0"/>
    <w:rsid w:val="00F96DA1"/>
    <w:rsid w:val="00FA6F10"/>
    <w:rsid w:val="00FB38E1"/>
    <w:rsid w:val="00FC0586"/>
    <w:rsid w:val="00FC4622"/>
    <w:rsid w:val="00FD4EA2"/>
    <w:rsid w:val="00FE01B1"/>
    <w:rsid w:val="00FE4F0A"/>
    <w:rsid w:val="00FE5E03"/>
    <w:rsid w:val="00FE78DC"/>
    <w:rsid w:val="00FF04D9"/>
    <w:rsid w:val="00FF075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AE5B68"/>
  <w15:chartTrackingRefBased/>
  <w15:docId w15:val="{EEC3C18A-2028-48A8-8AE2-47D663E33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8D4"/>
    <w:pPr>
      <w:spacing w:after="0" w:line="240" w:lineRule="auto"/>
    </w:pPr>
    <w:rPr>
      <w:rFonts w:ascii="Times New Roman" w:eastAsia="Times New Roman" w:hAnsi="Times New Roman" w:cs="Times New Roman"/>
      <w:kern w:val="0"/>
      <w:sz w:val="24"/>
      <w:szCs w:val="24"/>
      <w:lang w:val="de-DE"/>
      <w14:ligatures w14:val="none"/>
    </w:rPr>
  </w:style>
  <w:style w:type="paragraph" w:styleId="Heading1">
    <w:name w:val="heading 1"/>
    <w:basedOn w:val="Normal"/>
    <w:next w:val="Normal"/>
    <w:link w:val="Heading1Char"/>
    <w:uiPriority w:val="9"/>
    <w:qFormat/>
    <w:rsid w:val="007164E5"/>
    <w:pPr>
      <w:keepNext/>
      <w:keepLines/>
      <w:spacing w:before="240" w:line="259" w:lineRule="auto"/>
      <w:outlineLvl w:val="0"/>
    </w:pPr>
    <w:rPr>
      <w:rFonts w:eastAsiaTheme="majorEastAsia" w:cstheme="majorBidi"/>
      <w:b/>
      <w:kern w:val="2"/>
      <w:sz w:val="36"/>
      <w:szCs w:val="32"/>
      <w:lang w:val="en-US"/>
      <w14:ligatures w14:val="standardContextual"/>
    </w:rPr>
  </w:style>
  <w:style w:type="paragraph" w:styleId="Heading2">
    <w:name w:val="heading 2"/>
    <w:basedOn w:val="Normal"/>
    <w:next w:val="Normal"/>
    <w:link w:val="Heading2Char"/>
    <w:uiPriority w:val="9"/>
    <w:unhideWhenUsed/>
    <w:qFormat/>
    <w:rsid w:val="007164E5"/>
    <w:pPr>
      <w:keepNext/>
      <w:keepLines/>
      <w:spacing w:before="40" w:line="259" w:lineRule="auto"/>
      <w:outlineLvl w:val="1"/>
    </w:pPr>
    <w:rPr>
      <w:rFonts w:eastAsiaTheme="majorEastAsia" w:cstheme="majorBidi"/>
      <w:b/>
      <w:color w:val="000000" w:themeColor="text1"/>
      <w:kern w:val="2"/>
      <w:sz w:val="32"/>
      <w:szCs w:val="26"/>
      <w:lang w:val="en-US"/>
      <w14:ligatures w14:val="standardContextual"/>
    </w:rPr>
  </w:style>
  <w:style w:type="paragraph" w:styleId="Heading3">
    <w:name w:val="heading 3"/>
    <w:basedOn w:val="Normal"/>
    <w:next w:val="Normal"/>
    <w:link w:val="Heading3Char"/>
    <w:uiPriority w:val="9"/>
    <w:unhideWhenUsed/>
    <w:qFormat/>
    <w:rsid w:val="007164E5"/>
    <w:pPr>
      <w:keepNext/>
      <w:keepLines/>
      <w:spacing w:line="480" w:lineRule="auto"/>
      <w:outlineLvl w:val="2"/>
    </w:pPr>
    <w:rPr>
      <w:rFonts w:eastAsiaTheme="majorEastAsia" w:cstheme="majorBidi"/>
      <w:b/>
      <w:color w:val="000000" w:themeColor="text1"/>
      <w:kern w:val="2"/>
      <w:sz w:val="28"/>
      <w:lang w:val="en-US"/>
      <w14:ligatures w14:val="standardContextual"/>
    </w:rPr>
  </w:style>
  <w:style w:type="paragraph" w:styleId="Heading4">
    <w:name w:val="heading 4"/>
    <w:basedOn w:val="Normal"/>
    <w:next w:val="Normal"/>
    <w:link w:val="Heading4Char"/>
    <w:uiPriority w:val="9"/>
    <w:unhideWhenUsed/>
    <w:qFormat/>
    <w:rsid w:val="004E4532"/>
    <w:pPr>
      <w:keepNext/>
      <w:keepLines/>
      <w:spacing w:before="40" w:line="259" w:lineRule="auto"/>
      <w:outlineLvl w:val="3"/>
    </w:pPr>
    <w:rPr>
      <w:rFonts w:eastAsiaTheme="majorEastAsia" w:cstheme="majorBidi"/>
      <w:i/>
      <w:iCs/>
      <w:color w:val="000000" w:themeColor="text1"/>
      <w:kern w:val="2"/>
      <w:szCs w:val="22"/>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5F60"/>
    <w:pPr>
      <w:spacing w:after="160" w:line="259" w:lineRule="auto"/>
      <w:ind w:left="720"/>
      <w:contextualSpacing/>
    </w:pPr>
    <w:rPr>
      <w:rFonts w:eastAsiaTheme="minorHAnsi" w:cstheme="minorBidi"/>
      <w:kern w:val="2"/>
      <w:szCs w:val="22"/>
      <w:lang w:val="en-US"/>
      <w14:ligatures w14:val="standardContextual"/>
    </w:rPr>
  </w:style>
  <w:style w:type="character" w:styleId="CommentReference">
    <w:name w:val="annotation reference"/>
    <w:basedOn w:val="DefaultParagraphFont"/>
    <w:uiPriority w:val="99"/>
    <w:semiHidden/>
    <w:unhideWhenUsed/>
    <w:rsid w:val="00D461AA"/>
    <w:rPr>
      <w:sz w:val="16"/>
      <w:szCs w:val="16"/>
    </w:rPr>
  </w:style>
  <w:style w:type="paragraph" w:styleId="CommentText">
    <w:name w:val="annotation text"/>
    <w:basedOn w:val="Normal"/>
    <w:link w:val="CommentTextChar"/>
    <w:uiPriority w:val="99"/>
    <w:unhideWhenUsed/>
    <w:rsid w:val="00D461AA"/>
    <w:pPr>
      <w:spacing w:after="160"/>
    </w:pPr>
    <w:rPr>
      <w:rFonts w:eastAsiaTheme="minorHAnsi" w:cstheme="minorBidi"/>
      <w:kern w:val="2"/>
      <w:sz w:val="20"/>
      <w:szCs w:val="20"/>
      <w:lang w:val="en-US"/>
      <w14:ligatures w14:val="standardContextual"/>
    </w:rPr>
  </w:style>
  <w:style w:type="character" w:customStyle="1" w:styleId="CommentTextChar">
    <w:name w:val="Comment Text Char"/>
    <w:basedOn w:val="DefaultParagraphFont"/>
    <w:link w:val="CommentText"/>
    <w:uiPriority w:val="99"/>
    <w:rsid w:val="00D461AA"/>
    <w:rPr>
      <w:sz w:val="20"/>
      <w:szCs w:val="20"/>
    </w:rPr>
  </w:style>
  <w:style w:type="paragraph" w:styleId="CommentSubject">
    <w:name w:val="annotation subject"/>
    <w:basedOn w:val="CommentText"/>
    <w:next w:val="CommentText"/>
    <w:link w:val="CommentSubjectChar"/>
    <w:uiPriority w:val="99"/>
    <w:semiHidden/>
    <w:unhideWhenUsed/>
    <w:rsid w:val="00D461AA"/>
    <w:rPr>
      <w:b/>
      <w:bCs/>
    </w:rPr>
  </w:style>
  <w:style w:type="character" w:customStyle="1" w:styleId="CommentSubjectChar">
    <w:name w:val="Comment Subject Char"/>
    <w:basedOn w:val="CommentTextChar"/>
    <w:link w:val="CommentSubject"/>
    <w:uiPriority w:val="99"/>
    <w:semiHidden/>
    <w:rsid w:val="00D461AA"/>
    <w:rPr>
      <w:b/>
      <w:bCs/>
      <w:sz w:val="20"/>
      <w:szCs w:val="20"/>
    </w:rPr>
  </w:style>
  <w:style w:type="paragraph" w:styleId="BalloonText">
    <w:name w:val="Balloon Text"/>
    <w:basedOn w:val="Normal"/>
    <w:link w:val="BalloonTextChar"/>
    <w:uiPriority w:val="99"/>
    <w:semiHidden/>
    <w:unhideWhenUsed/>
    <w:rsid w:val="00046A9D"/>
    <w:rPr>
      <w:rFonts w:eastAsiaTheme="minorHAnsi"/>
      <w:kern w:val="2"/>
      <w:sz w:val="18"/>
      <w:szCs w:val="18"/>
      <w:lang w:val="en-US"/>
      <w14:ligatures w14:val="standardContextual"/>
    </w:rPr>
  </w:style>
  <w:style w:type="character" w:customStyle="1" w:styleId="BalloonTextChar">
    <w:name w:val="Balloon Text Char"/>
    <w:basedOn w:val="DefaultParagraphFont"/>
    <w:link w:val="BalloonText"/>
    <w:uiPriority w:val="99"/>
    <w:semiHidden/>
    <w:rsid w:val="00046A9D"/>
    <w:rPr>
      <w:rFonts w:ascii="Times New Roman" w:hAnsi="Times New Roman" w:cs="Times New Roman"/>
      <w:sz w:val="18"/>
      <w:szCs w:val="18"/>
    </w:rPr>
  </w:style>
  <w:style w:type="character" w:styleId="Hyperlink">
    <w:name w:val="Hyperlink"/>
    <w:basedOn w:val="DefaultParagraphFont"/>
    <w:uiPriority w:val="99"/>
    <w:unhideWhenUsed/>
    <w:rsid w:val="00E21059"/>
    <w:rPr>
      <w:color w:val="0563C1" w:themeColor="hyperlink"/>
      <w:u w:val="single"/>
    </w:rPr>
  </w:style>
  <w:style w:type="character" w:customStyle="1" w:styleId="pel">
    <w:name w:val="_pe_l"/>
    <w:basedOn w:val="DefaultParagraphFont"/>
    <w:rsid w:val="00E21059"/>
  </w:style>
  <w:style w:type="paragraph" w:customStyle="1" w:styleId="Affilation">
    <w:name w:val="Affilation"/>
    <w:basedOn w:val="Normal"/>
    <w:qFormat/>
    <w:rsid w:val="008F2C9E"/>
    <w:pPr>
      <w:spacing w:before="40" w:after="52" w:line="240" w:lineRule="exact"/>
    </w:pPr>
    <w:rPr>
      <w:rFonts w:ascii="Helvetica-Light" w:hAnsi="Helvetica-Light"/>
      <w:iCs/>
      <w:sz w:val="20"/>
      <w:szCs w:val="20"/>
      <w:lang w:val="en-US"/>
    </w:rPr>
  </w:style>
  <w:style w:type="character" w:customStyle="1" w:styleId="Heading1Char">
    <w:name w:val="Heading 1 Char"/>
    <w:basedOn w:val="DefaultParagraphFont"/>
    <w:link w:val="Heading1"/>
    <w:uiPriority w:val="9"/>
    <w:rsid w:val="007164E5"/>
    <w:rPr>
      <w:rFonts w:ascii="Times New Roman" w:eastAsiaTheme="majorEastAsia" w:hAnsi="Times New Roman" w:cstheme="majorBidi"/>
      <w:b/>
      <w:sz w:val="36"/>
      <w:szCs w:val="32"/>
    </w:rPr>
  </w:style>
  <w:style w:type="character" w:customStyle="1" w:styleId="Heading2Char">
    <w:name w:val="Heading 2 Char"/>
    <w:basedOn w:val="DefaultParagraphFont"/>
    <w:link w:val="Heading2"/>
    <w:uiPriority w:val="9"/>
    <w:rsid w:val="007164E5"/>
    <w:rPr>
      <w:rFonts w:ascii="Times New Roman" w:eastAsiaTheme="majorEastAsia" w:hAnsi="Times New Roman" w:cstheme="majorBidi"/>
      <w:b/>
      <w:color w:val="000000" w:themeColor="text1"/>
      <w:sz w:val="32"/>
      <w:szCs w:val="26"/>
    </w:rPr>
  </w:style>
  <w:style w:type="character" w:customStyle="1" w:styleId="Heading3Char">
    <w:name w:val="Heading 3 Char"/>
    <w:basedOn w:val="DefaultParagraphFont"/>
    <w:link w:val="Heading3"/>
    <w:uiPriority w:val="9"/>
    <w:rsid w:val="007164E5"/>
    <w:rPr>
      <w:rFonts w:ascii="Times New Roman" w:eastAsiaTheme="majorEastAsia" w:hAnsi="Times New Roman" w:cstheme="majorBidi"/>
      <w:b/>
      <w:color w:val="000000" w:themeColor="text1"/>
      <w:sz w:val="28"/>
      <w:szCs w:val="24"/>
    </w:rPr>
  </w:style>
  <w:style w:type="paragraph" w:styleId="TOCHeading">
    <w:name w:val="TOC Heading"/>
    <w:basedOn w:val="Heading1"/>
    <w:next w:val="Normal"/>
    <w:uiPriority w:val="39"/>
    <w:unhideWhenUsed/>
    <w:qFormat/>
    <w:rsid w:val="003B7002"/>
    <w:pPr>
      <w:outlineLvl w:val="9"/>
    </w:pPr>
    <w:rPr>
      <w:kern w:val="0"/>
      <w14:ligatures w14:val="none"/>
    </w:rPr>
  </w:style>
  <w:style w:type="paragraph" w:styleId="TOC1">
    <w:name w:val="toc 1"/>
    <w:basedOn w:val="Normal"/>
    <w:next w:val="Normal"/>
    <w:autoRedefine/>
    <w:uiPriority w:val="39"/>
    <w:unhideWhenUsed/>
    <w:rsid w:val="003B7002"/>
    <w:pPr>
      <w:spacing w:after="100" w:line="259" w:lineRule="auto"/>
    </w:pPr>
    <w:rPr>
      <w:rFonts w:eastAsiaTheme="minorHAnsi" w:cstheme="minorBidi"/>
      <w:kern w:val="2"/>
      <w:szCs w:val="22"/>
      <w:lang w:val="en-US"/>
      <w14:ligatures w14:val="standardContextual"/>
    </w:rPr>
  </w:style>
  <w:style w:type="paragraph" w:styleId="TOC2">
    <w:name w:val="toc 2"/>
    <w:basedOn w:val="Normal"/>
    <w:next w:val="Normal"/>
    <w:autoRedefine/>
    <w:uiPriority w:val="39"/>
    <w:unhideWhenUsed/>
    <w:rsid w:val="003B7002"/>
    <w:pPr>
      <w:spacing w:after="100" w:line="259" w:lineRule="auto"/>
      <w:ind w:left="220"/>
    </w:pPr>
    <w:rPr>
      <w:rFonts w:eastAsiaTheme="minorHAnsi" w:cstheme="minorBidi"/>
      <w:kern w:val="2"/>
      <w:szCs w:val="22"/>
      <w:lang w:val="en-US"/>
      <w14:ligatures w14:val="standardContextual"/>
    </w:rPr>
  </w:style>
  <w:style w:type="paragraph" w:styleId="TOC3">
    <w:name w:val="toc 3"/>
    <w:basedOn w:val="Normal"/>
    <w:next w:val="Normal"/>
    <w:autoRedefine/>
    <w:uiPriority w:val="39"/>
    <w:unhideWhenUsed/>
    <w:rsid w:val="003B7002"/>
    <w:pPr>
      <w:spacing w:after="100" w:line="259" w:lineRule="auto"/>
      <w:ind w:left="440"/>
    </w:pPr>
    <w:rPr>
      <w:rFonts w:eastAsiaTheme="minorHAnsi" w:cstheme="minorBidi"/>
      <w:kern w:val="2"/>
      <w:szCs w:val="22"/>
      <w:lang w:val="en-US"/>
      <w14:ligatures w14:val="standardContextual"/>
    </w:rPr>
  </w:style>
  <w:style w:type="character" w:customStyle="1" w:styleId="Heading4Char">
    <w:name w:val="Heading 4 Char"/>
    <w:basedOn w:val="DefaultParagraphFont"/>
    <w:link w:val="Heading4"/>
    <w:uiPriority w:val="9"/>
    <w:rsid w:val="004E4532"/>
    <w:rPr>
      <w:rFonts w:ascii="Times New Roman" w:eastAsiaTheme="majorEastAsia" w:hAnsi="Times New Roman" w:cstheme="majorBidi"/>
      <w:i/>
      <w:iCs/>
      <w:color w:val="000000" w:themeColor="text1"/>
      <w:sz w:val="24"/>
    </w:rPr>
  </w:style>
  <w:style w:type="paragraph" w:customStyle="1" w:styleId="EndNoteBibliographyTitle">
    <w:name w:val="EndNote Bibliography Title"/>
    <w:basedOn w:val="Normal"/>
    <w:link w:val="EndNoteBibliographyTitleChar"/>
    <w:rsid w:val="00083C48"/>
    <w:pPr>
      <w:spacing w:line="259" w:lineRule="auto"/>
      <w:jc w:val="center"/>
    </w:pPr>
    <w:rPr>
      <w:rFonts w:ascii="Calibri" w:eastAsiaTheme="minorHAnsi" w:hAnsi="Calibri" w:cs="Calibri"/>
      <w:noProof/>
      <w:kern w:val="2"/>
      <w:sz w:val="22"/>
      <w:szCs w:val="22"/>
      <w:lang w:val="en-US"/>
      <w14:ligatures w14:val="standardContextual"/>
    </w:rPr>
  </w:style>
  <w:style w:type="character" w:customStyle="1" w:styleId="EndNoteBibliographyTitleChar">
    <w:name w:val="EndNote Bibliography Title Char"/>
    <w:basedOn w:val="DefaultParagraphFont"/>
    <w:link w:val="EndNoteBibliographyTitle"/>
    <w:rsid w:val="00083C48"/>
    <w:rPr>
      <w:rFonts w:ascii="Calibri" w:hAnsi="Calibri" w:cs="Calibri"/>
      <w:noProof/>
    </w:rPr>
  </w:style>
  <w:style w:type="paragraph" w:customStyle="1" w:styleId="EndNoteBibliography">
    <w:name w:val="EndNote Bibliography"/>
    <w:basedOn w:val="Normal"/>
    <w:link w:val="EndNoteBibliographyChar"/>
    <w:rsid w:val="00083C48"/>
    <w:pPr>
      <w:spacing w:after="160"/>
      <w:jc w:val="center"/>
    </w:pPr>
    <w:rPr>
      <w:rFonts w:ascii="Calibri" w:eastAsiaTheme="minorHAnsi" w:hAnsi="Calibri" w:cs="Calibri"/>
      <w:noProof/>
      <w:kern w:val="2"/>
      <w:sz w:val="22"/>
      <w:szCs w:val="22"/>
      <w:lang w:val="en-US"/>
      <w14:ligatures w14:val="standardContextual"/>
    </w:rPr>
  </w:style>
  <w:style w:type="character" w:customStyle="1" w:styleId="EndNoteBibliographyChar">
    <w:name w:val="EndNote Bibliography Char"/>
    <w:basedOn w:val="DefaultParagraphFont"/>
    <w:link w:val="EndNoteBibliography"/>
    <w:rsid w:val="00083C48"/>
    <w:rPr>
      <w:rFonts w:ascii="Calibri" w:hAnsi="Calibri" w:cs="Calibri"/>
      <w:noProof/>
    </w:rPr>
  </w:style>
  <w:style w:type="table" w:styleId="TableGrid">
    <w:name w:val="Table Grid"/>
    <w:basedOn w:val="TableNormal"/>
    <w:uiPriority w:val="39"/>
    <w:rsid w:val="00B4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8519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DefaultParagraphFont"/>
    <w:rsid w:val="00E87F62"/>
  </w:style>
  <w:style w:type="paragraph" w:styleId="HTMLPreformatted">
    <w:name w:val="HTML Preformatted"/>
    <w:basedOn w:val="Normal"/>
    <w:link w:val="HTMLPreformattedChar"/>
    <w:uiPriority w:val="99"/>
    <w:semiHidden/>
    <w:unhideWhenUsed/>
    <w:rsid w:val="00D11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11240"/>
    <w:rPr>
      <w:rFonts w:ascii="Courier New" w:eastAsia="Times New Roman" w:hAnsi="Courier New" w:cs="Courier New"/>
      <w:kern w:val="0"/>
      <w:sz w:val="20"/>
      <w:szCs w:val="20"/>
      <w:lang w:val="de-DE"/>
      <w14:ligatures w14:val="none"/>
    </w:rPr>
  </w:style>
  <w:style w:type="character" w:styleId="HTMLCode">
    <w:name w:val="HTML Code"/>
    <w:basedOn w:val="DefaultParagraphFont"/>
    <w:uiPriority w:val="99"/>
    <w:semiHidden/>
    <w:unhideWhenUsed/>
    <w:rsid w:val="00D11240"/>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FC0586"/>
    <w:rPr>
      <w:color w:val="954F72" w:themeColor="followedHyperlink"/>
      <w:u w:val="single"/>
    </w:rPr>
  </w:style>
  <w:style w:type="character" w:styleId="UnresolvedMention">
    <w:name w:val="Unresolved Mention"/>
    <w:basedOn w:val="DefaultParagraphFont"/>
    <w:uiPriority w:val="99"/>
    <w:semiHidden/>
    <w:unhideWhenUsed/>
    <w:rsid w:val="00FC0586"/>
    <w:rPr>
      <w:color w:val="605E5C"/>
      <w:shd w:val="clear" w:color="auto" w:fill="E1DFDD"/>
    </w:rPr>
  </w:style>
  <w:style w:type="paragraph" w:customStyle="1" w:styleId="Default">
    <w:name w:val="Default"/>
    <w:rsid w:val="00607385"/>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810155">
      <w:bodyDiv w:val="1"/>
      <w:marLeft w:val="0"/>
      <w:marRight w:val="0"/>
      <w:marTop w:val="0"/>
      <w:marBottom w:val="0"/>
      <w:divBdr>
        <w:top w:val="none" w:sz="0" w:space="0" w:color="auto"/>
        <w:left w:val="none" w:sz="0" w:space="0" w:color="auto"/>
        <w:bottom w:val="none" w:sz="0" w:space="0" w:color="auto"/>
        <w:right w:val="none" w:sz="0" w:space="0" w:color="auto"/>
      </w:divBdr>
    </w:div>
    <w:div w:id="239608529">
      <w:bodyDiv w:val="1"/>
      <w:marLeft w:val="0"/>
      <w:marRight w:val="0"/>
      <w:marTop w:val="0"/>
      <w:marBottom w:val="0"/>
      <w:divBdr>
        <w:top w:val="none" w:sz="0" w:space="0" w:color="auto"/>
        <w:left w:val="none" w:sz="0" w:space="0" w:color="auto"/>
        <w:bottom w:val="none" w:sz="0" w:space="0" w:color="auto"/>
        <w:right w:val="none" w:sz="0" w:space="0" w:color="auto"/>
      </w:divBdr>
    </w:div>
    <w:div w:id="475756547">
      <w:bodyDiv w:val="1"/>
      <w:marLeft w:val="0"/>
      <w:marRight w:val="0"/>
      <w:marTop w:val="0"/>
      <w:marBottom w:val="0"/>
      <w:divBdr>
        <w:top w:val="none" w:sz="0" w:space="0" w:color="auto"/>
        <w:left w:val="none" w:sz="0" w:space="0" w:color="auto"/>
        <w:bottom w:val="none" w:sz="0" w:space="0" w:color="auto"/>
        <w:right w:val="none" w:sz="0" w:space="0" w:color="auto"/>
      </w:divBdr>
    </w:div>
    <w:div w:id="713386989">
      <w:bodyDiv w:val="1"/>
      <w:marLeft w:val="0"/>
      <w:marRight w:val="0"/>
      <w:marTop w:val="0"/>
      <w:marBottom w:val="0"/>
      <w:divBdr>
        <w:top w:val="none" w:sz="0" w:space="0" w:color="auto"/>
        <w:left w:val="none" w:sz="0" w:space="0" w:color="auto"/>
        <w:bottom w:val="none" w:sz="0" w:space="0" w:color="auto"/>
        <w:right w:val="none" w:sz="0" w:space="0" w:color="auto"/>
      </w:divBdr>
    </w:div>
    <w:div w:id="845168201">
      <w:bodyDiv w:val="1"/>
      <w:marLeft w:val="0"/>
      <w:marRight w:val="0"/>
      <w:marTop w:val="0"/>
      <w:marBottom w:val="0"/>
      <w:divBdr>
        <w:top w:val="none" w:sz="0" w:space="0" w:color="auto"/>
        <w:left w:val="none" w:sz="0" w:space="0" w:color="auto"/>
        <w:bottom w:val="none" w:sz="0" w:space="0" w:color="auto"/>
        <w:right w:val="none" w:sz="0" w:space="0" w:color="auto"/>
      </w:divBdr>
    </w:div>
    <w:div w:id="922494683">
      <w:bodyDiv w:val="1"/>
      <w:marLeft w:val="0"/>
      <w:marRight w:val="0"/>
      <w:marTop w:val="0"/>
      <w:marBottom w:val="0"/>
      <w:divBdr>
        <w:top w:val="none" w:sz="0" w:space="0" w:color="auto"/>
        <w:left w:val="none" w:sz="0" w:space="0" w:color="auto"/>
        <w:bottom w:val="none" w:sz="0" w:space="0" w:color="auto"/>
        <w:right w:val="none" w:sz="0" w:space="0" w:color="auto"/>
      </w:divBdr>
    </w:div>
    <w:div w:id="998846306">
      <w:bodyDiv w:val="1"/>
      <w:marLeft w:val="0"/>
      <w:marRight w:val="0"/>
      <w:marTop w:val="0"/>
      <w:marBottom w:val="0"/>
      <w:divBdr>
        <w:top w:val="none" w:sz="0" w:space="0" w:color="auto"/>
        <w:left w:val="none" w:sz="0" w:space="0" w:color="auto"/>
        <w:bottom w:val="none" w:sz="0" w:space="0" w:color="auto"/>
        <w:right w:val="none" w:sz="0" w:space="0" w:color="auto"/>
      </w:divBdr>
      <w:divsChild>
        <w:div w:id="540439611">
          <w:marLeft w:val="0"/>
          <w:marRight w:val="0"/>
          <w:marTop w:val="0"/>
          <w:marBottom w:val="0"/>
          <w:divBdr>
            <w:top w:val="none" w:sz="0" w:space="0" w:color="auto"/>
            <w:left w:val="none" w:sz="0" w:space="0" w:color="auto"/>
            <w:bottom w:val="none" w:sz="0" w:space="0" w:color="auto"/>
            <w:right w:val="none" w:sz="0" w:space="0" w:color="auto"/>
          </w:divBdr>
        </w:div>
        <w:div w:id="508984465">
          <w:marLeft w:val="0"/>
          <w:marRight w:val="0"/>
          <w:marTop w:val="0"/>
          <w:marBottom w:val="0"/>
          <w:divBdr>
            <w:top w:val="none" w:sz="0" w:space="0" w:color="auto"/>
            <w:left w:val="none" w:sz="0" w:space="0" w:color="auto"/>
            <w:bottom w:val="none" w:sz="0" w:space="0" w:color="auto"/>
            <w:right w:val="none" w:sz="0" w:space="0" w:color="auto"/>
          </w:divBdr>
        </w:div>
        <w:div w:id="1974478676">
          <w:marLeft w:val="0"/>
          <w:marRight w:val="0"/>
          <w:marTop w:val="0"/>
          <w:marBottom w:val="0"/>
          <w:divBdr>
            <w:top w:val="none" w:sz="0" w:space="0" w:color="auto"/>
            <w:left w:val="none" w:sz="0" w:space="0" w:color="auto"/>
            <w:bottom w:val="none" w:sz="0" w:space="0" w:color="auto"/>
            <w:right w:val="none" w:sz="0" w:space="0" w:color="auto"/>
          </w:divBdr>
        </w:div>
        <w:div w:id="1682925115">
          <w:marLeft w:val="0"/>
          <w:marRight w:val="0"/>
          <w:marTop w:val="0"/>
          <w:marBottom w:val="0"/>
          <w:divBdr>
            <w:top w:val="none" w:sz="0" w:space="0" w:color="auto"/>
            <w:left w:val="none" w:sz="0" w:space="0" w:color="auto"/>
            <w:bottom w:val="none" w:sz="0" w:space="0" w:color="auto"/>
            <w:right w:val="none" w:sz="0" w:space="0" w:color="auto"/>
          </w:divBdr>
        </w:div>
        <w:div w:id="155414976">
          <w:marLeft w:val="0"/>
          <w:marRight w:val="0"/>
          <w:marTop w:val="0"/>
          <w:marBottom w:val="0"/>
          <w:divBdr>
            <w:top w:val="none" w:sz="0" w:space="0" w:color="auto"/>
            <w:left w:val="none" w:sz="0" w:space="0" w:color="auto"/>
            <w:bottom w:val="none" w:sz="0" w:space="0" w:color="auto"/>
            <w:right w:val="none" w:sz="0" w:space="0" w:color="auto"/>
          </w:divBdr>
        </w:div>
        <w:div w:id="158161625">
          <w:marLeft w:val="0"/>
          <w:marRight w:val="0"/>
          <w:marTop w:val="0"/>
          <w:marBottom w:val="0"/>
          <w:divBdr>
            <w:top w:val="none" w:sz="0" w:space="0" w:color="auto"/>
            <w:left w:val="none" w:sz="0" w:space="0" w:color="auto"/>
            <w:bottom w:val="none" w:sz="0" w:space="0" w:color="auto"/>
            <w:right w:val="none" w:sz="0" w:space="0" w:color="auto"/>
          </w:divBdr>
        </w:div>
        <w:div w:id="1502819671">
          <w:marLeft w:val="0"/>
          <w:marRight w:val="0"/>
          <w:marTop w:val="0"/>
          <w:marBottom w:val="0"/>
          <w:divBdr>
            <w:top w:val="none" w:sz="0" w:space="0" w:color="auto"/>
            <w:left w:val="none" w:sz="0" w:space="0" w:color="auto"/>
            <w:bottom w:val="none" w:sz="0" w:space="0" w:color="auto"/>
            <w:right w:val="none" w:sz="0" w:space="0" w:color="auto"/>
          </w:divBdr>
        </w:div>
        <w:div w:id="1685326259">
          <w:marLeft w:val="0"/>
          <w:marRight w:val="0"/>
          <w:marTop w:val="0"/>
          <w:marBottom w:val="0"/>
          <w:divBdr>
            <w:top w:val="none" w:sz="0" w:space="0" w:color="auto"/>
            <w:left w:val="none" w:sz="0" w:space="0" w:color="auto"/>
            <w:bottom w:val="none" w:sz="0" w:space="0" w:color="auto"/>
            <w:right w:val="none" w:sz="0" w:space="0" w:color="auto"/>
          </w:divBdr>
        </w:div>
        <w:div w:id="890458796">
          <w:marLeft w:val="0"/>
          <w:marRight w:val="0"/>
          <w:marTop w:val="0"/>
          <w:marBottom w:val="0"/>
          <w:divBdr>
            <w:top w:val="none" w:sz="0" w:space="0" w:color="auto"/>
            <w:left w:val="none" w:sz="0" w:space="0" w:color="auto"/>
            <w:bottom w:val="none" w:sz="0" w:space="0" w:color="auto"/>
            <w:right w:val="none" w:sz="0" w:space="0" w:color="auto"/>
          </w:divBdr>
        </w:div>
      </w:divsChild>
    </w:div>
    <w:div w:id="1038312847">
      <w:bodyDiv w:val="1"/>
      <w:marLeft w:val="0"/>
      <w:marRight w:val="0"/>
      <w:marTop w:val="0"/>
      <w:marBottom w:val="0"/>
      <w:divBdr>
        <w:top w:val="none" w:sz="0" w:space="0" w:color="auto"/>
        <w:left w:val="none" w:sz="0" w:space="0" w:color="auto"/>
        <w:bottom w:val="none" w:sz="0" w:space="0" w:color="auto"/>
        <w:right w:val="none" w:sz="0" w:space="0" w:color="auto"/>
      </w:divBdr>
      <w:divsChild>
        <w:div w:id="769156849">
          <w:marLeft w:val="0"/>
          <w:marRight w:val="0"/>
          <w:marTop w:val="0"/>
          <w:marBottom w:val="0"/>
          <w:divBdr>
            <w:top w:val="none" w:sz="0" w:space="0" w:color="auto"/>
            <w:left w:val="none" w:sz="0" w:space="0" w:color="auto"/>
            <w:bottom w:val="none" w:sz="0" w:space="0" w:color="auto"/>
            <w:right w:val="none" w:sz="0" w:space="0" w:color="auto"/>
          </w:divBdr>
        </w:div>
        <w:div w:id="1686253039">
          <w:marLeft w:val="0"/>
          <w:marRight w:val="0"/>
          <w:marTop w:val="0"/>
          <w:marBottom w:val="0"/>
          <w:divBdr>
            <w:top w:val="none" w:sz="0" w:space="0" w:color="auto"/>
            <w:left w:val="none" w:sz="0" w:space="0" w:color="auto"/>
            <w:bottom w:val="none" w:sz="0" w:space="0" w:color="auto"/>
            <w:right w:val="none" w:sz="0" w:space="0" w:color="auto"/>
          </w:divBdr>
        </w:div>
        <w:div w:id="1138647949">
          <w:marLeft w:val="0"/>
          <w:marRight w:val="0"/>
          <w:marTop w:val="0"/>
          <w:marBottom w:val="0"/>
          <w:divBdr>
            <w:top w:val="none" w:sz="0" w:space="0" w:color="auto"/>
            <w:left w:val="none" w:sz="0" w:space="0" w:color="auto"/>
            <w:bottom w:val="none" w:sz="0" w:space="0" w:color="auto"/>
            <w:right w:val="none" w:sz="0" w:space="0" w:color="auto"/>
          </w:divBdr>
        </w:div>
      </w:divsChild>
    </w:div>
    <w:div w:id="1154101744">
      <w:bodyDiv w:val="1"/>
      <w:marLeft w:val="0"/>
      <w:marRight w:val="0"/>
      <w:marTop w:val="0"/>
      <w:marBottom w:val="0"/>
      <w:divBdr>
        <w:top w:val="none" w:sz="0" w:space="0" w:color="auto"/>
        <w:left w:val="none" w:sz="0" w:space="0" w:color="auto"/>
        <w:bottom w:val="none" w:sz="0" w:space="0" w:color="auto"/>
        <w:right w:val="none" w:sz="0" w:space="0" w:color="auto"/>
      </w:divBdr>
    </w:div>
    <w:div w:id="1196314206">
      <w:bodyDiv w:val="1"/>
      <w:marLeft w:val="0"/>
      <w:marRight w:val="0"/>
      <w:marTop w:val="0"/>
      <w:marBottom w:val="0"/>
      <w:divBdr>
        <w:top w:val="none" w:sz="0" w:space="0" w:color="auto"/>
        <w:left w:val="none" w:sz="0" w:space="0" w:color="auto"/>
        <w:bottom w:val="none" w:sz="0" w:space="0" w:color="auto"/>
        <w:right w:val="none" w:sz="0" w:space="0" w:color="auto"/>
      </w:divBdr>
    </w:div>
    <w:div w:id="1248074031">
      <w:bodyDiv w:val="1"/>
      <w:marLeft w:val="0"/>
      <w:marRight w:val="0"/>
      <w:marTop w:val="0"/>
      <w:marBottom w:val="0"/>
      <w:divBdr>
        <w:top w:val="none" w:sz="0" w:space="0" w:color="auto"/>
        <w:left w:val="none" w:sz="0" w:space="0" w:color="auto"/>
        <w:bottom w:val="none" w:sz="0" w:space="0" w:color="auto"/>
        <w:right w:val="none" w:sz="0" w:space="0" w:color="auto"/>
      </w:divBdr>
    </w:div>
    <w:div w:id="1618633214">
      <w:bodyDiv w:val="1"/>
      <w:marLeft w:val="0"/>
      <w:marRight w:val="0"/>
      <w:marTop w:val="0"/>
      <w:marBottom w:val="0"/>
      <w:divBdr>
        <w:top w:val="none" w:sz="0" w:space="0" w:color="auto"/>
        <w:left w:val="none" w:sz="0" w:space="0" w:color="auto"/>
        <w:bottom w:val="none" w:sz="0" w:space="0" w:color="auto"/>
        <w:right w:val="none" w:sz="0" w:space="0" w:color="auto"/>
      </w:divBdr>
    </w:div>
    <w:div w:id="1630014261">
      <w:bodyDiv w:val="1"/>
      <w:marLeft w:val="0"/>
      <w:marRight w:val="0"/>
      <w:marTop w:val="0"/>
      <w:marBottom w:val="0"/>
      <w:divBdr>
        <w:top w:val="none" w:sz="0" w:space="0" w:color="auto"/>
        <w:left w:val="none" w:sz="0" w:space="0" w:color="auto"/>
        <w:bottom w:val="none" w:sz="0" w:space="0" w:color="auto"/>
        <w:right w:val="none" w:sz="0" w:space="0" w:color="auto"/>
      </w:divBdr>
    </w:div>
    <w:div w:id="1719864748">
      <w:bodyDiv w:val="1"/>
      <w:marLeft w:val="0"/>
      <w:marRight w:val="0"/>
      <w:marTop w:val="0"/>
      <w:marBottom w:val="0"/>
      <w:divBdr>
        <w:top w:val="none" w:sz="0" w:space="0" w:color="auto"/>
        <w:left w:val="none" w:sz="0" w:space="0" w:color="auto"/>
        <w:bottom w:val="none" w:sz="0" w:space="0" w:color="auto"/>
        <w:right w:val="none" w:sz="0" w:space="0" w:color="auto"/>
      </w:divBdr>
    </w:div>
    <w:div w:id="1826244029">
      <w:bodyDiv w:val="1"/>
      <w:marLeft w:val="0"/>
      <w:marRight w:val="0"/>
      <w:marTop w:val="0"/>
      <w:marBottom w:val="0"/>
      <w:divBdr>
        <w:top w:val="none" w:sz="0" w:space="0" w:color="auto"/>
        <w:left w:val="none" w:sz="0" w:space="0" w:color="auto"/>
        <w:bottom w:val="none" w:sz="0" w:space="0" w:color="auto"/>
        <w:right w:val="none" w:sz="0" w:space="0" w:color="auto"/>
      </w:divBdr>
    </w:div>
    <w:div w:id="1872110270">
      <w:bodyDiv w:val="1"/>
      <w:marLeft w:val="0"/>
      <w:marRight w:val="0"/>
      <w:marTop w:val="0"/>
      <w:marBottom w:val="0"/>
      <w:divBdr>
        <w:top w:val="none" w:sz="0" w:space="0" w:color="auto"/>
        <w:left w:val="none" w:sz="0" w:space="0" w:color="auto"/>
        <w:bottom w:val="none" w:sz="0" w:space="0" w:color="auto"/>
        <w:right w:val="none" w:sz="0" w:space="0" w:color="auto"/>
      </w:divBdr>
      <w:divsChild>
        <w:div w:id="1135412416">
          <w:marLeft w:val="0"/>
          <w:marRight w:val="0"/>
          <w:marTop w:val="0"/>
          <w:marBottom w:val="0"/>
          <w:divBdr>
            <w:top w:val="none" w:sz="0" w:space="0" w:color="auto"/>
            <w:left w:val="none" w:sz="0" w:space="0" w:color="auto"/>
            <w:bottom w:val="none" w:sz="0" w:space="0" w:color="auto"/>
            <w:right w:val="none" w:sz="0" w:space="0" w:color="auto"/>
          </w:divBdr>
        </w:div>
        <w:div w:id="879821611">
          <w:marLeft w:val="0"/>
          <w:marRight w:val="0"/>
          <w:marTop w:val="0"/>
          <w:marBottom w:val="0"/>
          <w:divBdr>
            <w:top w:val="none" w:sz="0" w:space="0" w:color="auto"/>
            <w:left w:val="none" w:sz="0" w:space="0" w:color="auto"/>
            <w:bottom w:val="none" w:sz="0" w:space="0" w:color="auto"/>
            <w:right w:val="none" w:sz="0" w:space="0" w:color="auto"/>
          </w:divBdr>
        </w:div>
        <w:div w:id="154613352">
          <w:marLeft w:val="0"/>
          <w:marRight w:val="0"/>
          <w:marTop w:val="0"/>
          <w:marBottom w:val="0"/>
          <w:divBdr>
            <w:top w:val="none" w:sz="0" w:space="0" w:color="auto"/>
            <w:left w:val="none" w:sz="0" w:space="0" w:color="auto"/>
            <w:bottom w:val="none" w:sz="0" w:space="0" w:color="auto"/>
            <w:right w:val="none" w:sz="0" w:space="0" w:color="auto"/>
          </w:divBdr>
        </w:div>
        <w:div w:id="1279071263">
          <w:marLeft w:val="0"/>
          <w:marRight w:val="0"/>
          <w:marTop w:val="0"/>
          <w:marBottom w:val="0"/>
          <w:divBdr>
            <w:top w:val="none" w:sz="0" w:space="0" w:color="auto"/>
            <w:left w:val="none" w:sz="0" w:space="0" w:color="auto"/>
            <w:bottom w:val="none" w:sz="0" w:space="0" w:color="auto"/>
            <w:right w:val="none" w:sz="0" w:space="0" w:color="auto"/>
          </w:divBdr>
        </w:div>
        <w:div w:id="1820069625">
          <w:marLeft w:val="0"/>
          <w:marRight w:val="0"/>
          <w:marTop w:val="0"/>
          <w:marBottom w:val="0"/>
          <w:divBdr>
            <w:top w:val="none" w:sz="0" w:space="0" w:color="auto"/>
            <w:left w:val="none" w:sz="0" w:space="0" w:color="auto"/>
            <w:bottom w:val="none" w:sz="0" w:space="0" w:color="auto"/>
            <w:right w:val="none" w:sz="0" w:space="0" w:color="auto"/>
          </w:divBdr>
        </w:div>
        <w:div w:id="1844667299">
          <w:marLeft w:val="0"/>
          <w:marRight w:val="0"/>
          <w:marTop w:val="0"/>
          <w:marBottom w:val="0"/>
          <w:divBdr>
            <w:top w:val="none" w:sz="0" w:space="0" w:color="auto"/>
            <w:left w:val="none" w:sz="0" w:space="0" w:color="auto"/>
            <w:bottom w:val="none" w:sz="0" w:space="0" w:color="auto"/>
            <w:right w:val="none" w:sz="0" w:space="0" w:color="auto"/>
          </w:divBdr>
        </w:div>
        <w:div w:id="21902425">
          <w:marLeft w:val="0"/>
          <w:marRight w:val="0"/>
          <w:marTop w:val="0"/>
          <w:marBottom w:val="0"/>
          <w:divBdr>
            <w:top w:val="none" w:sz="0" w:space="0" w:color="auto"/>
            <w:left w:val="none" w:sz="0" w:space="0" w:color="auto"/>
            <w:bottom w:val="none" w:sz="0" w:space="0" w:color="auto"/>
            <w:right w:val="none" w:sz="0" w:space="0" w:color="auto"/>
          </w:divBdr>
        </w:div>
        <w:div w:id="15001505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image" Target="media/image7.sv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084E5-8AD7-1041-8180-A57AE1A7F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14461</Words>
  <Characters>91107</Characters>
  <Application>Microsoft Office Word</Application>
  <DocSecurity>0</DocSecurity>
  <Lines>759</Lines>
  <Paragraphs>210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s365199</dc:creator>
  <cp:keywords/>
  <dc:description/>
  <cp:lastModifiedBy>Johannes Balkenhol</cp:lastModifiedBy>
  <cp:revision>12</cp:revision>
  <dcterms:created xsi:type="dcterms:W3CDTF">2024-07-28T17:32:00Z</dcterms:created>
  <dcterms:modified xsi:type="dcterms:W3CDTF">2024-08-02T13:40:00Z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4f0848023e354f20f8e5f543e19d18fb33feeb81d1f91332277a4a6681dd4c08</vt:lpwstr>
  </property>
</Properties>
</file>